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225" w:rsidRPr="00AE09E5" w:rsidRDefault="00732225" w:rsidP="004A7F66">
      <w:pPr>
        <w:spacing w:after="0" w:line="240" w:lineRule="auto"/>
        <w:jc w:val="center"/>
        <w:rPr>
          <w:rFonts w:cs="Times New Roman"/>
          <w:b/>
          <w:iCs/>
          <w:color w:val="000000"/>
          <w:sz w:val="36"/>
          <w:szCs w:val="28"/>
        </w:rPr>
      </w:pPr>
      <w:r w:rsidRPr="00AE09E5">
        <w:rPr>
          <w:rFonts w:cs="Times New Roman"/>
          <w:b/>
          <w:iCs/>
          <w:color w:val="000000"/>
          <w:sz w:val="36"/>
          <w:szCs w:val="28"/>
        </w:rPr>
        <w:t xml:space="preserve">Điều kiện nhập khẩu </w:t>
      </w:r>
      <w:r w:rsidR="006E0449" w:rsidRPr="00AE09E5">
        <w:rPr>
          <w:rFonts w:cs="Times New Roman"/>
          <w:b/>
          <w:iCs/>
          <w:color w:val="000000"/>
          <w:sz w:val="36"/>
          <w:szCs w:val="28"/>
        </w:rPr>
        <w:t>vải</w:t>
      </w:r>
      <w:r w:rsidRPr="00AE09E5">
        <w:rPr>
          <w:rFonts w:cs="Times New Roman"/>
          <w:b/>
          <w:iCs/>
          <w:color w:val="000000"/>
          <w:sz w:val="36"/>
          <w:szCs w:val="28"/>
        </w:rPr>
        <w:t xml:space="preserve"> từ Việt Nam sang Thái </w:t>
      </w:r>
      <w:proofErr w:type="gramStart"/>
      <w:r w:rsidRPr="00AE09E5">
        <w:rPr>
          <w:rFonts w:cs="Times New Roman"/>
          <w:b/>
          <w:iCs/>
          <w:color w:val="000000"/>
          <w:sz w:val="36"/>
          <w:szCs w:val="28"/>
        </w:rPr>
        <w:t>Lan</w:t>
      </w:r>
      <w:proofErr w:type="gramEnd"/>
    </w:p>
    <w:p w:rsidR="004A7F66" w:rsidRPr="004A7F66" w:rsidRDefault="004A7F66" w:rsidP="004A7F66">
      <w:pPr>
        <w:spacing w:after="0" w:line="240" w:lineRule="auto"/>
        <w:jc w:val="center"/>
        <w:rPr>
          <w:rFonts w:cs="Times New Roman"/>
          <w:b/>
          <w:i/>
          <w:iCs/>
          <w:color w:val="000000"/>
          <w:sz w:val="36"/>
          <w:szCs w:val="28"/>
        </w:rPr>
      </w:pPr>
    </w:p>
    <w:p w:rsidR="00732225" w:rsidRDefault="001046A9" w:rsidP="00EE6603">
      <w:pPr>
        <w:spacing w:after="0" w:line="240" w:lineRule="auto"/>
        <w:rPr>
          <w:rFonts w:cs="Times New Roman"/>
          <w:b/>
          <w:bCs/>
          <w:color w:val="000000"/>
          <w:sz w:val="28"/>
          <w:szCs w:val="28"/>
        </w:rPr>
      </w:pPr>
      <w:r>
        <w:rPr>
          <w:rFonts w:cs="Times New Roman"/>
          <w:b/>
          <w:bCs/>
          <w:color w:val="000000"/>
          <w:sz w:val="28"/>
          <w:szCs w:val="28"/>
        </w:rPr>
        <w:t>1</w:t>
      </w:r>
      <w:r w:rsidR="00732225" w:rsidRPr="00732225">
        <w:rPr>
          <w:rFonts w:cs="Times New Roman"/>
          <w:b/>
          <w:bCs/>
          <w:color w:val="000000"/>
          <w:sz w:val="28"/>
          <w:szCs w:val="28"/>
        </w:rPr>
        <w:t xml:space="preserve">. </w:t>
      </w:r>
      <w:r w:rsidR="00732225">
        <w:rPr>
          <w:rFonts w:cs="Times New Roman"/>
          <w:b/>
          <w:bCs/>
          <w:color w:val="000000"/>
          <w:sz w:val="28"/>
          <w:szCs w:val="28"/>
        </w:rPr>
        <w:t xml:space="preserve">Loài </w:t>
      </w:r>
      <w:r w:rsidR="009725ED">
        <w:rPr>
          <w:rFonts w:cs="Times New Roman"/>
          <w:b/>
          <w:bCs/>
          <w:color w:val="000000"/>
          <w:sz w:val="28"/>
          <w:szCs w:val="28"/>
        </w:rPr>
        <w:t>vải</w:t>
      </w:r>
      <w:r w:rsidR="00732225">
        <w:rPr>
          <w:rFonts w:cs="Times New Roman"/>
          <w:b/>
          <w:bCs/>
          <w:color w:val="000000"/>
          <w:sz w:val="28"/>
          <w:szCs w:val="28"/>
        </w:rPr>
        <w:t xml:space="preserve"> được phép nhập khẩu</w:t>
      </w:r>
    </w:p>
    <w:p w:rsidR="00EE6603" w:rsidRDefault="001046A9" w:rsidP="00EE6603">
      <w:pPr>
        <w:spacing w:after="0" w:line="240" w:lineRule="auto"/>
        <w:rPr>
          <w:rFonts w:cs="Times New Roman"/>
          <w:color w:val="000000"/>
          <w:sz w:val="28"/>
          <w:szCs w:val="28"/>
        </w:rPr>
      </w:pPr>
      <w:r>
        <w:rPr>
          <w:rFonts w:cs="Times New Roman"/>
          <w:color w:val="000000"/>
          <w:sz w:val="28"/>
          <w:szCs w:val="28"/>
        </w:rPr>
        <w:t>1</w:t>
      </w:r>
      <w:r w:rsidR="00732225" w:rsidRPr="00732225">
        <w:rPr>
          <w:rFonts w:cs="Times New Roman"/>
          <w:color w:val="000000"/>
          <w:sz w:val="28"/>
          <w:szCs w:val="28"/>
        </w:rPr>
        <w:t xml:space="preserve">.1 </w:t>
      </w:r>
      <w:r w:rsidR="009725ED">
        <w:rPr>
          <w:rFonts w:cs="Times New Roman"/>
          <w:color w:val="000000"/>
          <w:sz w:val="28"/>
          <w:szCs w:val="28"/>
        </w:rPr>
        <w:t>Vải</w:t>
      </w:r>
      <w:r w:rsidR="00732225">
        <w:rPr>
          <w:rFonts w:cs="Times New Roman"/>
          <w:color w:val="000000"/>
          <w:sz w:val="28"/>
          <w:szCs w:val="28"/>
        </w:rPr>
        <w:t xml:space="preserve"> </w:t>
      </w:r>
      <w:r w:rsidR="00EE6603">
        <w:rPr>
          <w:rFonts w:cs="Times New Roman"/>
          <w:color w:val="000000"/>
          <w:sz w:val="28"/>
          <w:szCs w:val="28"/>
        </w:rPr>
        <w:t xml:space="preserve">quả </w:t>
      </w:r>
      <w:r w:rsidR="00732225">
        <w:rPr>
          <w:rFonts w:cs="Times New Roman"/>
          <w:color w:val="000000"/>
          <w:sz w:val="28"/>
          <w:szCs w:val="28"/>
        </w:rPr>
        <w:t xml:space="preserve">tươi </w:t>
      </w:r>
      <w:r w:rsidR="00732225" w:rsidRPr="00732225">
        <w:rPr>
          <w:rFonts w:cs="Times New Roman"/>
          <w:color w:val="000000"/>
          <w:sz w:val="28"/>
          <w:szCs w:val="28"/>
        </w:rPr>
        <w:t>(</w:t>
      </w:r>
      <w:r w:rsidR="009725ED">
        <w:rPr>
          <w:rFonts w:cs="Times New Roman"/>
          <w:color w:val="000000"/>
          <w:sz w:val="28"/>
          <w:szCs w:val="28"/>
        </w:rPr>
        <w:t>vải</w:t>
      </w:r>
      <w:r w:rsidR="00732225" w:rsidRPr="00732225">
        <w:rPr>
          <w:rFonts w:cs="Times New Roman"/>
          <w:color w:val="000000"/>
          <w:sz w:val="28"/>
          <w:szCs w:val="28"/>
        </w:rPr>
        <w:t xml:space="preserve">, </w:t>
      </w:r>
      <w:r w:rsidR="009725ED" w:rsidRPr="009725ED">
        <w:rPr>
          <w:i/>
          <w:iCs/>
          <w:color w:val="000000"/>
          <w:sz w:val="28"/>
          <w:szCs w:val="28"/>
        </w:rPr>
        <w:t>Litchi chinensis</w:t>
      </w:r>
      <w:r w:rsidR="00732225" w:rsidRPr="009725ED">
        <w:rPr>
          <w:rFonts w:cs="Times New Roman"/>
          <w:color w:val="000000"/>
          <w:sz w:val="28"/>
          <w:szCs w:val="28"/>
        </w:rPr>
        <w:t>)</w:t>
      </w:r>
      <w:r w:rsidR="00732225" w:rsidRPr="00732225">
        <w:rPr>
          <w:rFonts w:cs="Times New Roman"/>
          <w:color w:val="000000"/>
          <w:sz w:val="28"/>
          <w:szCs w:val="28"/>
        </w:rPr>
        <w:t xml:space="preserve"> </w:t>
      </w:r>
    </w:p>
    <w:p w:rsidR="001046A9" w:rsidRDefault="001046A9" w:rsidP="00EE6603">
      <w:pPr>
        <w:spacing w:after="0" w:line="240" w:lineRule="auto"/>
        <w:rPr>
          <w:rFonts w:cs="Times New Roman"/>
          <w:b/>
          <w:bCs/>
          <w:color w:val="000000"/>
          <w:sz w:val="28"/>
          <w:szCs w:val="28"/>
        </w:rPr>
      </w:pPr>
      <w:r>
        <w:rPr>
          <w:rFonts w:cs="Times New Roman"/>
          <w:color w:val="000000"/>
          <w:sz w:val="28"/>
          <w:szCs w:val="28"/>
        </w:rPr>
        <w:t>1</w:t>
      </w:r>
      <w:r w:rsidR="00732225" w:rsidRPr="00732225">
        <w:rPr>
          <w:rFonts w:cs="Times New Roman"/>
          <w:color w:val="000000"/>
          <w:sz w:val="28"/>
          <w:szCs w:val="28"/>
        </w:rPr>
        <w:t xml:space="preserve">.2 </w:t>
      </w:r>
      <w:r w:rsidR="009725ED">
        <w:rPr>
          <w:rFonts w:cs="Times New Roman"/>
          <w:color w:val="000000"/>
          <w:sz w:val="28"/>
          <w:szCs w:val="28"/>
        </w:rPr>
        <w:t>Vải</w:t>
      </w:r>
      <w:r w:rsidR="00EE6603">
        <w:rPr>
          <w:rFonts w:cs="Times New Roman"/>
          <w:color w:val="000000"/>
          <w:sz w:val="28"/>
          <w:szCs w:val="28"/>
        </w:rPr>
        <w:t xml:space="preserve"> được phép nhập khẩu vào Thái </w:t>
      </w:r>
      <w:proofErr w:type="gramStart"/>
      <w:r w:rsidR="00EE6603">
        <w:rPr>
          <w:rFonts w:cs="Times New Roman"/>
          <w:color w:val="000000"/>
          <w:sz w:val="28"/>
          <w:szCs w:val="28"/>
        </w:rPr>
        <w:t>Lan</w:t>
      </w:r>
      <w:proofErr w:type="gramEnd"/>
      <w:r w:rsidR="00EE6603">
        <w:rPr>
          <w:rFonts w:cs="Times New Roman"/>
          <w:color w:val="000000"/>
          <w:sz w:val="28"/>
          <w:szCs w:val="28"/>
        </w:rPr>
        <w:t xml:space="preserve"> </w:t>
      </w:r>
      <w:r w:rsidR="009725ED">
        <w:rPr>
          <w:rFonts w:cs="Times New Roman"/>
          <w:color w:val="000000"/>
          <w:sz w:val="28"/>
          <w:szCs w:val="28"/>
        </w:rPr>
        <w:t xml:space="preserve">không được </w:t>
      </w:r>
      <w:r w:rsidR="00EE6603">
        <w:rPr>
          <w:rFonts w:cs="Times New Roman"/>
          <w:color w:val="000000"/>
          <w:sz w:val="28"/>
          <w:szCs w:val="28"/>
        </w:rPr>
        <w:t>có cành.</w:t>
      </w:r>
      <w:r w:rsidR="00EE6603" w:rsidRPr="00732225">
        <w:rPr>
          <w:rFonts w:cs="Times New Roman"/>
          <w:color w:val="000000"/>
          <w:sz w:val="28"/>
          <w:szCs w:val="28"/>
        </w:rPr>
        <w:t xml:space="preserve"> </w:t>
      </w:r>
      <w:r w:rsidR="00732225" w:rsidRPr="00732225">
        <w:rPr>
          <w:rFonts w:cs="Times New Roman"/>
          <w:color w:val="000000"/>
          <w:sz w:val="28"/>
          <w:szCs w:val="28"/>
        </w:rPr>
        <w:br/>
      </w:r>
    </w:p>
    <w:p w:rsidR="001046A9" w:rsidRDefault="001046A9" w:rsidP="00EE6603">
      <w:pPr>
        <w:spacing w:after="0" w:line="240" w:lineRule="auto"/>
        <w:rPr>
          <w:rFonts w:cs="Times New Roman"/>
          <w:b/>
          <w:bCs/>
          <w:color w:val="000000"/>
          <w:sz w:val="28"/>
          <w:szCs w:val="28"/>
        </w:rPr>
      </w:pPr>
      <w:r>
        <w:rPr>
          <w:rFonts w:cs="Times New Roman"/>
          <w:b/>
          <w:bCs/>
          <w:color w:val="000000"/>
          <w:sz w:val="28"/>
          <w:szCs w:val="28"/>
        </w:rPr>
        <w:t>2</w:t>
      </w:r>
      <w:r w:rsidR="00732225" w:rsidRPr="00732225">
        <w:rPr>
          <w:rFonts w:cs="Times New Roman"/>
          <w:b/>
          <w:bCs/>
          <w:color w:val="000000"/>
          <w:sz w:val="28"/>
          <w:szCs w:val="28"/>
        </w:rPr>
        <w:t xml:space="preserve">. </w:t>
      </w:r>
      <w:r w:rsidR="000E1589">
        <w:rPr>
          <w:rFonts w:cs="Times New Roman"/>
          <w:b/>
          <w:bCs/>
          <w:color w:val="000000"/>
          <w:sz w:val="28"/>
          <w:szCs w:val="28"/>
        </w:rPr>
        <w:t xml:space="preserve">Đối tượng dịch hại cần quan tâm: </w:t>
      </w:r>
    </w:p>
    <w:p w:rsidR="009725ED" w:rsidRDefault="009725ED" w:rsidP="00EE6603">
      <w:pPr>
        <w:spacing w:after="0" w:line="240" w:lineRule="auto"/>
        <w:rPr>
          <w:rFonts w:ascii="TimesNewRomanPSMT" w:hAnsi="TimesNewRomanPSMT"/>
          <w:color w:val="000000"/>
        </w:rPr>
      </w:pPr>
    </w:p>
    <w:tbl>
      <w:tblPr>
        <w:tblStyle w:val="TableGrid"/>
        <w:tblW w:w="0" w:type="auto"/>
        <w:tblLook w:val="04A0" w:firstRow="1" w:lastRow="0" w:firstColumn="1" w:lastColumn="0" w:noHBand="0" w:noVBand="1"/>
      </w:tblPr>
      <w:tblGrid>
        <w:gridCol w:w="4788"/>
        <w:gridCol w:w="4788"/>
      </w:tblGrid>
      <w:tr w:rsidR="009725ED" w:rsidRPr="00E23816" w:rsidTr="009725ED">
        <w:tc>
          <w:tcPr>
            <w:tcW w:w="4788" w:type="dxa"/>
          </w:tcPr>
          <w:p w:rsidR="009725ED" w:rsidRPr="00233C8D" w:rsidRDefault="00233C8D" w:rsidP="00EE6603">
            <w:pPr>
              <w:rPr>
                <w:rFonts w:ascii="TimesNewRomanPSMT" w:hAnsi="TimesNewRomanPSMT"/>
                <w:b/>
                <w:color w:val="000000"/>
                <w:sz w:val="26"/>
                <w:szCs w:val="26"/>
              </w:rPr>
            </w:pPr>
            <w:bookmarkStart w:id="0" w:name="_GoBack" w:colFirst="0" w:colLast="1"/>
            <w:r w:rsidRPr="00233C8D">
              <w:rPr>
                <w:rFonts w:ascii="TimesNewRomanPSMT" w:hAnsi="TimesNewRomanPSMT"/>
                <w:b/>
                <w:color w:val="000000"/>
                <w:sz w:val="26"/>
                <w:szCs w:val="26"/>
              </w:rPr>
              <w:t>Tên khoa học</w:t>
            </w:r>
          </w:p>
        </w:tc>
        <w:tc>
          <w:tcPr>
            <w:tcW w:w="4788" w:type="dxa"/>
          </w:tcPr>
          <w:p w:rsidR="009725ED" w:rsidRPr="00233C8D" w:rsidRDefault="00233C8D" w:rsidP="00EE6603">
            <w:pPr>
              <w:rPr>
                <w:rFonts w:ascii="TimesNewRomanPSMT" w:hAnsi="TimesNewRomanPSMT"/>
                <w:b/>
                <w:color w:val="000000"/>
                <w:sz w:val="26"/>
                <w:szCs w:val="26"/>
              </w:rPr>
            </w:pPr>
            <w:r w:rsidRPr="00233C8D">
              <w:rPr>
                <w:rFonts w:ascii="TimesNewRomanPSMT" w:hAnsi="TimesNewRomanPSMT"/>
                <w:b/>
                <w:color w:val="000000"/>
                <w:sz w:val="26"/>
                <w:szCs w:val="26"/>
              </w:rPr>
              <w:t>Tên thông thường</w:t>
            </w:r>
          </w:p>
        </w:tc>
      </w:tr>
      <w:bookmarkEnd w:id="0"/>
      <w:tr w:rsidR="009725ED" w:rsidRPr="00E23816" w:rsidTr="009725ED">
        <w:tc>
          <w:tcPr>
            <w:tcW w:w="4788" w:type="dxa"/>
          </w:tcPr>
          <w:p w:rsidR="009725ED" w:rsidRPr="00233C8D" w:rsidRDefault="00233C8D" w:rsidP="00106384">
            <w:pPr>
              <w:rPr>
                <w:rFonts w:ascii="TimesNewRomanPSMT" w:hAnsi="TimesNewRomanPSMT"/>
                <w:color w:val="000000"/>
                <w:sz w:val="26"/>
                <w:szCs w:val="26"/>
              </w:rPr>
            </w:pPr>
            <w:r w:rsidRPr="00233C8D">
              <w:rPr>
                <w:rFonts w:ascii="TimesNewRomanPSMT" w:hAnsi="TimesNewRomanPSMT"/>
                <w:color w:val="000000"/>
                <w:sz w:val="26"/>
                <w:szCs w:val="26"/>
              </w:rPr>
              <w:t>Côn trùng</w:t>
            </w:r>
          </w:p>
        </w:tc>
        <w:tc>
          <w:tcPr>
            <w:tcW w:w="4788" w:type="dxa"/>
          </w:tcPr>
          <w:p w:rsidR="009725ED" w:rsidRPr="00233C8D" w:rsidRDefault="009725ED" w:rsidP="00EE6603">
            <w:pPr>
              <w:rPr>
                <w:rFonts w:ascii="TimesNewRomanPSMT" w:hAnsi="TimesNewRomanPSMT"/>
                <w:color w:val="000000"/>
                <w:sz w:val="26"/>
                <w:szCs w:val="26"/>
              </w:rPr>
            </w:pPr>
          </w:p>
        </w:tc>
      </w:tr>
      <w:tr w:rsidR="009725ED" w:rsidRPr="00E23816" w:rsidTr="009725ED">
        <w:tc>
          <w:tcPr>
            <w:tcW w:w="4788" w:type="dxa"/>
          </w:tcPr>
          <w:p w:rsidR="009725ED" w:rsidRPr="00233C8D" w:rsidRDefault="00233C8D" w:rsidP="00106384">
            <w:pPr>
              <w:rPr>
                <w:rFonts w:ascii="TimesNewRomanPSMT" w:hAnsi="TimesNewRomanPSMT"/>
                <w:color w:val="000000"/>
                <w:sz w:val="26"/>
                <w:szCs w:val="26"/>
              </w:rPr>
            </w:pPr>
            <w:r w:rsidRPr="00233C8D">
              <w:rPr>
                <w:rFonts w:ascii="TimesNewRomanPSMT" w:hAnsi="TimesNewRomanPSMT"/>
                <w:color w:val="000000"/>
                <w:sz w:val="26"/>
                <w:szCs w:val="26"/>
              </w:rPr>
              <w:t>Bộ</w:t>
            </w:r>
            <w:r w:rsidR="009725ED" w:rsidRPr="00233C8D">
              <w:rPr>
                <w:rFonts w:ascii="TimesNewRomanPSMT" w:hAnsi="TimesNewRomanPSMT"/>
                <w:color w:val="000000"/>
                <w:sz w:val="26"/>
                <w:szCs w:val="26"/>
              </w:rPr>
              <w:t xml:space="preserve"> Hemiptera</w:t>
            </w:r>
          </w:p>
        </w:tc>
        <w:tc>
          <w:tcPr>
            <w:tcW w:w="4788" w:type="dxa"/>
          </w:tcPr>
          <w:p w:rsidR="009725ED" w:rsidRPr="00233C8D" w:rsidRDefault="009725ED" w:rsidP="00EE6603">
            <w:pPr>
              <w:rPr>
                <w:rFonts w:ascii="TimesNewRomanPSMT" w:hAnsi="TimesNewRomanPSMT"/>
                <w:color w:val="000000"/>
                <w:sz w:val="26"/>
                <w:szCs w:val="26"/>
              </w:rPr>
            </w:pPr>
          </w:p>
        </w:tc>
      </w:tr>
      <w:tr w:rsidR="009725ED" w:rsidRPr="00E23816" w:rsidTr="009725ED">
        <w:tc>
          <w:tcPr>
            <w:tcW w:w="4788" w:type="dxa"/>
          </w:tcPr>
          <w:p w:rsidR="009725ED" w:rsidRPr="00233C8D" w:rsidRDefault="00233C8D" w:rsidP="00EE6603">
            <w:pPr>
              <w:rPr>
                <w:rFonts w:ascii="TimesNewRomanPSMT" w:hAnsi="TimesNewRomanPSMT"/>
                <w:color w:val="000000"/>
                <w:sz w:val="26"/>
                <w:szCs w:val="26"/>
              </w:rPr>
            </w:pPr>
            <w:r w:rsidRPr="00233C8D">
              <w:rPr>
                <w:rFonts w:ascii="TimesNewRomanPSMT" w:hAnsi="TimesNewRomanPSMT"/>
                <w:color w:val="000000"/>
                <w:sz w:val="26"/>
                <w:szCs w:val="26"/>
              </w:rPr>
              <w:t>Họ</w:t>
            </w:r>
            <w:r w:rsidR="009725ED" w:rsidRPr="00233C8D">
              <w:rPr>
                <w:rFonts w:ascii="TimesNewRomanPSMT" w:hAnsi="TimesNewRomanPSMT"/>
                <w:color w:val="000000"/>
                <w:sz w:val="26"/>
                <w:szCs w:val="26"/>
              </w:rPr>
              <w:t xml:space="preserve"> Coccidae</w:t>
            </w:r>
            <w:r w:rsidR="009725ED" w:rsidRPr="00233C8D">
              <w:rPr>
                <w:rFonts w:ascii="TimesNewRomanPSMT" w:hAnsi="TimesNewRomanPSMT"/>
                <w:color w:val="000000"/>
                <w:sz w:val="26"/>
                <w:szCs w:val="26"/>
              </w:rPr>
              <w:br/>
            </w:r>
          </w:p>
        </w:tc>
        <w:tc>
          <w:tcPr>
            <w:tcW w:w="4788" w:type="dxa"/>
          </w:tcPr>
          <w:p w:rsidR="009725ED" w:rsidRPr="00233C8D" w:rsidRDefault="009725ED" w:rsidP="00EE6603">
            <w:pPr>
              <w:rPr>
                <w:rFonts w:ascii="TimesNewRomanPSMT" w:hAnsi="TimesNewRomanPSMT"/>
                <w:color w:val="000000"/>
                <w:sz w:val="26"/>
                <w:szCs w:val="26"/>
              </w:rPr>
            </w:pPr>
          </w:p>
        </w:tc>
      </w:tr>
      <w:tr w:rsidR="009725ED" w:rsidRPr="00E23816" w:rsidTr="009725ED">
        <w:tc>
          <w:tcPr>
            <w:tcW w:w="4788" w:type="dxa"/>
          </w:tcPr>
          <w:p w:rsidR="009725ED" w:rsidRPr="00233C8D" w:rsidRDefault="009725ED" w:rsidP="00EE6603">
            <w:pPr>
              <w:rPr>
                <w:rFonts w:ascii="TimesNewRomanPSMT" w:hAnsi="TimesNewRomanPSMT"/>
                <w:color w:val="000000"/>
                <w:sz w:val="26"/>
                <w:szCs w:val="26"/>
              </w:rPr>
            </w:pPr>
            <w:r w:rsidRPr="00233C8D">
              <w:rPr>
                <w:rFonts w:ascii="TimesNewRomanPSMT" w:hAnsi="TimesNewRomanPSMT"/>
                <w:i/>
                <w:iCs/>
                <w:color w:val="000000"/>
                <w:sz w:val="26"/>
                <w:szCs w:val="26"/>
              </w:rPr>
              <w:t>Ceroplastes rusci</w:t>
            </w:r>
          </w:p>
        </w:tc>
        <w:tc>
          <w:tcPr>
            <w:tcW w:w="4788" w:type="dxa"/>
          </w:tcPr>
          <w:p w:rsidR="009725ED" w:rsidRPr="00233C8D" w:rsidRDefault="009725ED" w:rsidP="00EE6603">
            <w:pPr>
              <w:rPr>
                <w:rFonts w:ascii="TimesNewRomanPSMT" w:hAnsi="TimesNewRomanPSMT"/>
                <w:color w:val="000000"/>
                <w:sz w:val="26"/>
                <w:szCs w:val="26"/>
              </w:rPr>
            </w:pPr>
          </w:p>
        </w:tc>
      </w:tr>
      <w:tr w:rsidR="009725ED" w:rsidRPr="009725ED" w:rsidTr="009725ED">
        <w:tc>
          <w:tcPr>
            <w:tcW w:w="4788" w:type="dxa"/>
          </w:tcPr>
          <w:p w:rsidR="009725ED" w:rsidRPr="00233C8D" w:rsidRDefault="00233C8D" w:rsidP="00EE6603">
            <w:pPr>
              <w:rPr>
                <w:rFonts w:ascii="TimesNewRomanPSMT" w:hAnsi="TimesNewRomanPSMT"/>
                <w:color w:val="000000"/>
                <w:sz w:val="26"/>
                <w:szCs w:val="26"/>
              </w:rPr>
            </w:pPr>
            <w:r w:rsidRPr="00233C8D">
              <w:rPr>
                <w:rFonts w:ascii="TimesNewRomanPSMT" w:hAnsi="TimesNewRomanPSMT"/>
                <w:color w:val="000000"/>
                <w:sz w:val="26"/>
                <w:szCs w:val="26"/>
              </w:rPr>
              <w:t>Họ</w:t>
            </w:r>
            <w:r w:rsidR="009725ED" w:rsidRPr="00233C8D">
              <w:rPr>
                <w:rFonts w:ascii="TimesNewRomanPSMT" w:hAnsi="TimesNewRomanPSMT"/>
                <w:color w:val="000000"/>
                <w:sz w:val="26"/>
                <w:szCs w:val="26"/>
              </w:rPr>
              <w:t xml:space="preserve"> Diaspidae</w:t>
            </w:r>
          </w:p>
        </w:tc>
        <w:tc>
          <w:tcPr>
            <w:tcW w:w="4788" w:type="dxa"/>
          </w:tcPr>
          <w:p w:rsidR="009725ED" w:rsidRPr="00233C8D" w:rsidRDefault="009725ED" w:rsidP="00EE6603">
            <w:pPr>
              <w:rPr>
                <w:rFonts w:ascii="TimesNewRomanPSMT" w:hAnsi="TimesNewRomanPSMT"/>
                <w:color w:val="000000"/>
                <w:sz w:val="26"/>
                <w:szCs w:val="26"/>
              </w:rPr>
            </w:pPr>
          </w:p>
        </w:tc>
      </w:tr>
      <w:tr w:rsidR="009725ED" w:rsidRPr="009725ED" w:rsidTr="009725ED">
        <w:tc>
          <w:tcPr>
            <w:tcW w:w="4788" w:type="dxa"/>
          </w:tcPr>
          <w:p w:rsidR="009725ED" w:rsidRPr="009725ED" w:rsidRDefault="009725ED" w:rsidP="00EE6603">
            <w:pPr>
              <w:rPr>
                <w:rFonts w:ascii="TimesNewRomanPSMT" w:hAnsi="TimesNewRomanPSMT"/>
                <w:color w:val="000000"/>
                <w:sz w:val="26"/>
                <w:szCs w:val="26"/>
              </w:rPr>
            </w:pPr>
            <w:r w:rsidRPr="009725ED">
              <w:rPr>
                <w:rFonts w:ascii="TimesNewRomanPSMT" w:hAnsi="TimesNewRomanPSMT"/>
                <w:i/>
                <w:iCs/>
                <w:color w:val="000000"/>
                <w:sz w:val="26"/>
                <w:szCs w:val="26"/>
              </w:rPr>
              <w:t>Pseudaulacaspis pentagona</w:t>
            </w:r>
          </w:p>
        </w:tc>
        <w:tc>
          <w:tcPr>
            <w:tcW w:w="4788" w:type="dxa"/>
          </w:tcPr>
          <w:p w:rsidR="009725ED" w:rsidRPr="009725ED" w:rsidRDefault="009725ED" w:rsidP="00EE6603">
            <w:pPr>
              <w:rPr>
                <w:rFonts w:ascii="TimesNewRomanPSMT" w:hAnsi="TimesNewRomanPSMT"/>
                <w:color w:val="000000"/>
                <w:sz w:val="26"/>
                <w:szCs w:val="26"/>
              </w:rPr>
            </w:pPr>
          </w:p>
        </w:tc>
      </w:tr>
    </w:tbl>
    <w:p w:rsidR="009725ED" w:rsidRDefault="009725ED" w:rsidP="00EE6603">
      <w:pPr>
        <w:spacing w:after="0" w:line="240" w:lineRule="auto"/>
        <w:rPr>
          <w:rFonts w:ascii="TimesNewRomanPSMT" w:hAnsi="TimesNewRomanPSMT"/>
          <w:color w:val="000000"/>
        </w:rPr>
      </w:pPr>
    </w:p>
    <w:p w:rsidR="000E1589" w:rsidRDefault="009725ED" w:rsidP="00EE6603">
      <w:pPr>
        <w:spacing w:after="0" w:line="240" w:lineRule="auto"/>
        <w:rPr>
          <w:rFonts w:cs="Times New Roman"/>
          <w:bCs/>
          <w:color w:val="000000"/>
          <w:sz w:val="28"/>
          <w:szCs w:val="28"/>
        </w:rPr>
      </w:pPr>
      <w:r>
        <w:rPr>
          <w:rFonts w:cs="Times New Roman"/>
          <w:b/>
          <w:bCs/>
          <w:color w:val="000000"/>
          <w:sz w:val="28"/>
          <w:szCs w:val="28"/>
        </w:rPr>
        <w:t>3</w:t>
      </w:r>
      <w:r w:rsidR="00732225" w:rsidRPr="00732225">
        <w:rPr>
          <w:rFonts w:cs="Times New Roman"/>
          <w:b/>
          <w:bCs/>
          <w:color w:val="000000"/>
          <w:sz w:val="28"/>
          <w:szCs w:val="28"/>
        </w:rPr>
        <w:t xml:space="preserve">. </w:t>
      </w:r>
      <w:r w:rsidR="000E1589">
        <w:rPr>
          <w:rFonts w:cs="Times New Roman"/>
          <w:b/>
          <w:bCs/>
          <w:color w:val="000000"/>
          <w:sz w:val="28"/>
          <w:szCs w:val="28"/>
        </w:rPr>
        <w:t xml:space="preserve">Phương tiện vận chuyển: </w:t>
      </w:r>
      <w:r w:rsidR="000E1589" w:rsidRPr="000E1589">
        <w:rPr>
          <w:rFonts w:cs="Times New Roman"/>
          <w:bCs/>
          <w:color w:val="000000"/>
          <w:sz w:val="28"/>
          <w:szCs w:val="28"/>
        </w:rPr>
        <w:t>Vận chuyển bằng đường bộ, đường biển hoặc đường hàng không</w:t>
      </w:r>
    </w:p>
    <w:p w:rsidR="009725ED" w:rsidRPr="000E1589" w:rsidRDefault="009725ED" w:rsidP="00EE6603">
      <w:pPr>
        <w:spacing w:after="0" w:line="240" w:lineRule="auto"/>
        <w:rPr>
          <w:rFonts w:cs="Times New Roman"/>
          <w:bCs/>
          <w:color w:val="000000"/>
          <w:sz w:val="28"/>
          <w:szCs w:val="28"/>
        </w:rPr>
      </w:pPr>
    </w:p>
    <w:p w:rsidR="000E1589" w:rsidRDefault="009725ED" w:rsidP="00EE6603">
      <w:pPr>
        <w:spacing w:after="0" w:line="240" w:lineRule="auto"/>
        <w:rPr>
          <w:rFonts w:cs="Times New Roman"/>
          <w:b/>
          <w:bCs/>
          <w:color w:val="000000"/>
          <w:sz w:val="28"/>
          <w:szCs w:val="28"/>
        </w:rPr>
      </w:pPr>
      <w:r>
        <w:rPr>
          <w:rFonts w:cs="Times New Roman"/>
          <w:b/>
          <w:bCs/>
          <w:color w:val="000000"/>
          <w:sz w:val="28"/>
          <w:szCs w:val="28"/>
        </w:rPr>
        <w:t>4</w:t>
      </w:r>
      <w:r w:rsidR="00732225" w:rsidRPr="00732225">
        <w:rPr>
          <w:rFonts w:cs="Times New Roman"/>
          <w:b/>
          <w:bCs/>
          <w:color w:val="000000"/>
          <w:sz w:val="28"/>
          <w:szCs w:val="28"/>
        </w:rPr>
        <w:t xml:space="preserve">. </w:t>
      </w:r>
      <w:r w:rsidR="000E1589">
        <w:rPr>
          <w:rFonts w:cs="Times New Roman"/>
          <w:b/>
          <w:bCs/>
          <w:color w:val="000000"/>
          <w:sz w:val="28"/>
          <w:szCs w:val="28"/>
        </w:rPr>
        <w:t>Yêu cầu đối với vườn trồng</w:t>
      </w:r>
    </w:p>
    <w:p w:rsidR="000E1589" w:rsidRDefault="009725ED" w:rsidP="00EE6603">
      <w:pPr>
        <w:spacing w:after="0" w:line="240" w:lineRule="auto"/>
        <w:rPr>
          <w:rFonts w:cs="Times New Roman"/>
          <w:bCs/>
          <w:color w:val="000000"/>
          <w:sz w:val="28"/>
          <w:szCs w:val="28"/>
        </w:rPr>
      </w:pPr>
      <w:r w:rsidRPr="009725ED">
        <w:rPr>
          <w:rFonts w:cs="Times New Roman"/>
          <w:bCs/>
          <w:color w:val="000000"/>
          <w:sz w:val="28"/>
          <w:szCs w:val="28"/>
        </w:rPr>
        <w:t>4</w:t>
      </w:r>
      <w:r w:rsidR="000E1589" w:rsidRPr="009725ED">
        <w:rPr>
          <w:rFonts w:cs="Times New Roman"/>
          <w:bCs/>
          <w:color w:val="000000"/>
          <w:sz w:val="28"/>
          <w:szCs w:val="28"/>
        </w:rPr>
        <w:t>.1</w:t>
      </w:r>
      <w:r w:rsidR="000E1589">
        <w:rPr>
          <w:rFonts w:cs="Times New Roman"/>
          <w:b/>
          <w:bCs/>
          <w:color w:val="000000"/>
          <w:sz w:val="28"/>
          <w:szCs w:val="28"/>
        </w:rPr>
        <w:t xml:space="preserve"> </w:t>
      </w:r>
      <w:r w:rsidR="000E1589">
        <w:rPr>
          <w:rFonts w:cs="Times New Roman"/>
          <w:bCs/>
          <w:color w:val="000000"/>
          <w:sz w:val="28"/>
          <w:szCs w:val="28"/>
        </w:rPr>
        <w:t xml:space="preserve">Phải là vườn trồng quy mô thương mại và đăng ký với Cục Bảo vệ thực vật hoặc hệ thống do Cục Bảo vệ thực vật ủy quyền. </w:t>
      </w:r>
      <w:r>
        <w:rPr>
          <w:rFonts w:cs="Times New Roman"/>
          <w:bCs/>
          <w:color w:val="000000"/>
          <w:sz w:val="28"/>
          <w:szCs w:val="28"/>
        </w:rPr>
        <w:t>Bản sao h</w:t>
      </w:r>
      <w:r w:rsidR="000E1589">
        <w:rPr>
          <w:rFonts w:cs="Times New Roman"/>
          <w:bCs/>
          <w:color w:val="000000"/>
          <w:sz w:val="28"/>
          <w:szCs w:val="28"/>
        </w:rPr>
        <w:t>ồ sơ đăng ký phải được lưu và trình cho DOA khi cần. Cục Bảo vệ thực vật phải</w:t>
      </w:r>
      <w:r w:rsidR="0029526A">
        <w:rPr>
          <w:rFonts w:cs="Times New Roman"/>
          <w:bCs/>
          <w:color w:val="000000"/>
          <w:sz w:val="28"/>
          <w:szCs w:val="28"/>
        </w:rPr>
        <w:t xml:space="preserve"> cho</w:t>
      </w:r>
      <w:r w:rsidR="000E1589">
        <w:rPr>
          <w:rFonts w:cs="Times New Roman"/>
          <w:bCs/>
          <w:color w:val="000000"/>
          <w:sz w:val="28"/>
          <w:szCs w:val="28"/>
        </w:rPr>
        <w:t xml:space="preserve"> đăng ký vườn trồng </w:t>
      </w:r>
      <w:r w:rsidR="0029526A">
        <w:rPr>
          <w:rFonts w:cs="Times New Roman"/>
          <w:bCs/>
          <w:color w:val="000000"/>
          <w:sz w:val="28"/>
          <w:szCs w:val="28"/>
        </w:rPr>
        <w:t xml:space="preserve">sẽ </w:t>
      </w:r>
      <w:r w:rsidR="000E1589">
        <w:rPr>
          <w:rFonts w:cs="Times New Roman"/>
          <w:bCs/>
          <w:color w:val="000000"/>
          <w:sz w:val="28"/>
          <w:szCs w:val="28"/>
        </w:rPr>
        <w:t xml:space="preserve">xuất khẩu trước khi bắt đầu hoạt động xuất khẩu. </w:t>
      </w:r>
    </w:p>
    <w:p w:rsidR="00500CDA" w:rsidRDefault="009725ED" w:rsidP="00500CDA">
      <w:pPr>
        <w:spacing w:after="0" w:line="240" w:lineRule="auto"/>
        <w:rPr>
          <w:rFonts w:cs="Times New Roman"/>
          <w:bCs/>
          <w:color w:val="000000"/>
          <w:sz w:val="28"/>
          <w:szCs w:val="28"/>
        </w:rPr>
      </w:pPr>
      <w:r>
        <w:rPr>
          <w:rFonts w:cs="Times New Roman"/>
          <w:bCs/>
          <w:color w:val="000000"/>
          <w:sz w:val="28"/>
          <w:szCs w:val="28"/>
        </w:rPr>
        <w:t>4</w:t>
      </w:r>
      <w:r w:rsidR="00500CDA">
        <w:rPr>
          <w:rFonts w:cs="Times New Roman"/>
          <w:bCs/>
          <w:color w:val="000000"/>
          <w:sz w:val="28"/>
          <w:szCs w:val="28"/>
        </w:rPr>
        <w:t xml:space="preserve">.2 Chủ vườn trồng </w:t>
      </w:r>
      <w:r>
        <w:rPr>
          <w:rFonts w:cs="Times New Roman"/>
          <w:bCs/>
          <w:color w:val="000000"/>
          <w:sz w:val="28"/>
          <w:szCs w:val="28"/>
        </w:rPr>
        <w:t>vải</w:t>
      </w:r>
      <w:r w:rsidR="00500CDA">
        <w:rPr>
          <w:rFonts w:cs="Times New Roman"/>
          <w:bCs/>
          <w:color w:val="000000"/>
          <w:sz w:val="28"/>
          <w:szCs w:val="28"/>
        </w:rPr>
        <w:t xml:space="preserve"> xuất khẩu phải thực hiện GAP, bao gồm: vệ sinh vườn và thực hiện IPM hoặc các biện pháp phòng trừ dịch hại khác để đảm bảo quản lý đầy đủ các loại đối tượng kiểm dịch mà Thái </w:t>
      </w:r>
      <w:proofErr w:type="gramStart"/>
      <w:r w:rsidR="00500CDA">
        <w:rPr>
          <w:rFonts w:cs="Times New Roman"/>
          <w:bCs/>
          <w:color w:val="000000"/>
          <w:sz w:val="28"/>
          <w:szCs w:val="28"/>
        </w:rPr>
        <w:t>Lan</w:t>
      </w:r>
      <w:proofErr w:type="gramEnd"/>
      <w:r w:rsidR="00500CDA">
        <w:rPr>
          <w:rFonts w:cs="Times New Roman"/>
          <w:bCs/>
          <w:color w:val="000000"/>
          <w:sz w:val="28"/>
          <w:szCs w:val="28"/>
        </w:rPr>
        <w:t xml:space="preserve"> quan tâm.</w:t>
      </w:r>
    </w:p>
    <w:p w:rsidR="001046A9" w:rsidRDefault="009725ED" w:rsidP="004C7B4A">
      <w:pPr>
        <w:spacing w:after="0" w:line="240" w:lineRule="auto"/>
        <w:rPr>
          <w:rFonts w:cs="Times New Roman"/>
          <w:color w:val="000000"/>
          <w:sz w:val="28"/>
          <w:szCs w:val="28"/>
        </w:rPr>
      </w:pPr>
      <w:r>
        <w:rPr>
          <w:rFonts w:cs="Times New Roman"/>
          <w:color w:val="000000"/>
          <w:sz w:val="28"/>
          <w:szCs w:val="28"/>
        </w:rPr>
        <w:t>4</w:t>
      </w:r>
      <w:r w:rsidR="00732225" w:rsidRPr="00732225">
        <w:rPr>
          <w:rFonts w:cs="Times New Roman"/>
          <w:color w:val="000000"/>
          <w:sz w:val="28"/>
          <w:szCs w:val="28"/>
        </w:rPr>
        <w:t xml:space="preserve">.3 </w:t>
      </w:r>
      <w:r w:rsidR="004C7B4A">
        <w:rPr>
          <w:rFonts w:cs="Times New Roman"/>
          <w:color w:val="000000"/>
          <w:sz w:val="28"/>
          <w:szCs w:val="28"/>
        </w:rPr>
        <w:t xml:space="preserve">Khi được DOA yêu cầu, </w:t>
      </w:r>
      <w:r w:rsidR="00500CDA">
        <w:rPr>
          <w:rFonts w:cs="Times New Roman"/>
          <w:color w:val="000000"/>
          <w:sz w:val="28"/>
          <w:szCs w:val="28"/>
        </w:rPr>
        <w:t xml:space="preserve">Cục </w:t>
      </w:r>
      <w:r w:rsidR="004C7B4A">
        <w:rPr>
          <w:rFonts w:cs="Times New Roman"/>
          <w:color w:val="000000"/>
          <w:sz w:val="28"/>
          <w:szCs w:val="28"/>
        </w:rPr>
        <w:t xml:space="preserve">Bảo vệ thực vật phải cung cấp thông tin về chương trình quản lý </w:t>
      </w:r>
      <w:r>
        <w:rPr>
          <w:rFonts w:cs="Times New Roman"/>
          <w:color w:val="000000"/>
          <w:sz w:val="28"/>
          <w:szCs w:val="28"/>
        </w:rPr>
        <w:t>vải</w:t>
      </w:r>
      <w:r w:rsidR="004C7B4A">
        <w:rPr>
          <w:rFonts w:cs="Times New Roman"/>
          <w:color w:val="000000"/>
          <w:sz w:val="28"/>
          <w:szCs w:val="28"/>
        </w:rPr>
        <w:t xml:space="preserve"> trong suốt vụ</w:t>
      </w:r>
      <w:r w:rsidR="00732225" w:rsidRPr="00732225">
        <w:rPr>
          <w:rFonts w:cs="Times New Roman"/>
          <w:color w:val="000000"/>
          <w:sz w:val="28"/>
          <w:szCs w:val="28"/>
        </w:rPr>
        <w:t>.</w:t>
      </w:r>
    </w:p>
    <w:p w:rsidR="004C7B4A" w:rsidRDefault="00732225" w:rsidP="004C7B4A">
      <w:pPr>
        <w:spacing w:after="0" w:line="240" w:lineRule="auto"/>
        <w:rPr>
          <w:rFonts w:cs="Times New Roman"/>
          <w:b/>
          <w:bCs/>
          <w:color w:val="000000"/>
          <w:sz w:val="28"/>
          <w:szCs w:val="28"/>
        </w:rPr>
      </w:pPr>
      <w:r w:rsidRPr="00732225">
        <w:rPr>
          <w:rFonts w:cs="Times New Roman"/>
          <w:color w:val="000000"/>
          <w:sz w:val="28"/>
          <w:szCs w:val="28"/>
        </w:rPr>
        <w:br/>
      </w:r>
      <w:r w:rsidR="009725ED">
        <w:rPr>
          <w:rFonts w:cs="Times New Roman"/>
          <w:b/>
          <w:bCs/>
          <w:color w:val="000000"/>
          <w:sz w:val="28"/>
          <w:szCs w:val="28"/>
        </w:rPr>
        <w:t>5</w:t>
      </w:r>
      <w:r w:rsidRPr="00732225">
        <w:rPr>
          <w:rFonts w:cs="Times New Roman"/>
          <w:b/>
          <w:bCs/>
          <w:color w:val="000000"/>
          <w:sz w:val="28"/>
          <w:szCs w:val="28"/>
        </w:rPr>
        <w:t xml:space="preserve">. </w:t>
      </w:r>
      <w:r w:rsidR="004C7B4A">
        <w:rPr>
          <w:rFonts w:cs="Times New Roman"/>
          <w:b/>
          <w:bCs/>
          <w:color w:val="000000"/>
          <w:sz w:val="28"/>
          <w:szCs w:val="28"/>
        </w:rPr>
        <w:t>Yêu cầu đối với cơ sở đóng gói</w:t>
      </w:r>
    </w:p>
    <w:p w:rsidR="004C7B4A" w:rsidRDefault="009725ED" w:rsidP="004C7B4A">
      <w:pPr>
        <w:spacing w:after="0" w:line="240" w:lineRule="auto"/>
        <w:rPr>
          <w:rFonts w:cs="Times New Roman"/>
          <w:bCs/>
          <w:color w:val="000000"/>
          <w:sz w:val="28"/>
          <w:szCs w:val="28"/>
        </w:rPr>
      </w:pPr>
      <w:r>
        <w:rPr>
          <w:rFonts w:cs="Times New Roman"/>
          <w:bCs/>
          <w:color w:val="000000"/>
          <w:sz w:val="28"/>
          <w:szCs w:val="28"/>
        </w:rPr>
        <w:t>5</w:t>
      </w:r>
      <w:r w:rsidR="004C7B4A" w:rsidRPr="004C7B4A">
        <w:rPr>
          <w:rFonts w:cs="Times New Roman"/>
          <w:bCs/>
          <w:color w:val="000000"/>
          <w:sz w:val="28"/>
          <w:szCs w:val="28"/>
        </w:rPr>
        <w:t xml:space="preserve">.1 Cơ sở đóng gói </w:t>
      </w:r>
      <w:r>
        <w:rPr>
          <w:rFonts w:cs="Times New Roman"/>
          <w:bCs/>
          <w:color w:val="000000"/>
          <w:sz w:val="28"/>
          <w:szCs w:val="28"/>
        </w:rPr>
        <w:t>vải</w:t>
      </w:r>
      <w:r w:rsidR="004C7B4A" w:rsidRPr="004C7B4A">
        <w:rPr>
          <w:rFonts w:cs="Times New Roman"/>
          <w:bCs/>
          <w:color w:val="000000"/>
          <w:sz w:val="28"/>
          <w:szCs w:val="28"/>
        </w:rPr>
        <w:t xml:space="preserve"> xuất khẩu</w:t>
      </w:r>
      <w:r w:rsidR="004C7B4A">
        <w:rPr>
          <w:rFonts w:cs="Times New Roman"/>
          <w:bCs/>
          <w:color w:val="000000"/>
          <w:sz w:val="28"/>
          <w:szCs w:val="28"/>
        </w:rPr>
        <w:t xml:space="preserve"> sang Thái </w:t>
      </w:r>
      <w:proofErr w:type="gramStart"/>
      <w:r w:rsidR="004C7B4A">
        <w:rPr>
          <w:rFonts w:cs="Times New Roman"/>
          <w:bCs/>
          <w:color w:val="000000"/>
          <w:sz w:val="28"/>
          <w:szCs w:val="28"/>
        </w:rPr>
        <w:t>Lan</w:t>
      </w:r>
      <w:proofErr w:type="gramEnd"/>
      <w:r w:rsidR="004C7B4A">
        <w:rPr>
          <w:rFonts w:cs="Times New Roman"/>
          <w:bCs/>
          <w:color w:val="000000"/>
          <w:sz w:val="28"/>
          <w:szCs w:val="28"/>
        </w:rPr>
        <w:t xml:space="preserve"> phải đăng ký và chịu sự giám sát của Cục Bảo vệ thực vật. Khi được yêu cầu, cơ sở đóng gói phải trình</w:t>
      </w:r>
      <w:r>
        <w:rPr>
          <w:rFonts w:cs="Times New Roman"/>
          <w:bCs/>
          <w:color w:val="000000"/>
          <w:sz w:val="28"/>
          <w:szCs w:val="28"/>
        </w:rPr>
        <w:t xml:space="preserve"> bản sao</w:t>
      </w:r>
      <w:r w:rsidR="004C7B4A">
        <w:rPr>
          <w:rFonts w:cs="Times New Roman"/>
          <w:bCs/>
          <w:color w:val="000000"/>
          <w:sz w:val="28"/>
          <w:szCs w:val="28"/>
        </w:rPr>
        <w:t xml:space="preserve"> hồ sơ đăng ký cho DOA. Cục Bảo vệ thực vật phải </w:t>
      </w:r>
      <w:r w:rsidR="0029526A">
        <w:rPr>
          <w:rFonts w:cs="Times New Roman"/>
          <w:bCs/>
          <w:color w:val="000000"/>
          <w:sz w:val="28"/>
          <w:szCs w:val="28"/>
        </w:rPr>
        <w:t xml:space="preserve">cho </w:t>
      </w:r>
      <w:r w:rsidR="004C7B4A">
        <w:rPr>
          <w:rFonts w:cs="Times New Roman"/>
          <w:bCs/>
          <w:color w:val="000000"/>
          <w:sz w:val="28"/>
          <w:szCs w:val="28"/>
        </w:rPr>
        <w:t>đăng ký cơ sở đóng gói trước khi tiến hành xuất kh</w:t>
      </w:r>
      <w:r>
        <w:rPr>
          <w:rFonts w:cs="Times New Roman"/>
          <w:bCs/>
          <w:color w:val="000000"/>
          <w:sz w:val="28"/>
          <w:szCs w:val="28"/>
        </w:rPr>
        <w:t>ẩ</w:t>
      </w:r>
      <w:r w:rsidR="004C7B4A">
        <w:rPr>
          <w:rFonts w:cs="Times New Roman"/>
          <w:bCs/>
          <w:color w:val="000000"/>
          <w:sz w:val="28"/>
          <w:szCs w:val="28"/>
        </w:rPr>
        <w:t>u.</w:t>
      </w:r>
    </w:p>
    <w:p w:rsidR="004C7B4A" w:rsidRDefault="009725ED" w:rsidP="004C7B4A">
      <w:pPr>
        <w:spacing w:after="0" w:line="240" w:lineRule="auto"/>
        <w:rPr>
          <w:rFonts w:cs="Times New Roman"/>
          <w:bCs/>
          <w:color w:val="000000"/>
          <w:sz w:val="28"/>
          <w:szCs w:val="28"/>
        </w:rPr>
      </w:pPr>
      <w:r>
        <w:rPr>
          <w:rFonts w:cs="Times New Roman"/>
          <w:bCs/>
          <w:color w:val="000000"/>
          <w:sz w:val="28"/>
          <w:szCs w:val="28"/>
        </w:rPr>
        <w:t>5</w:t>
      </w:r>
      <w:r w:rsidR="004C7B4A">
        <w:rPr>
          <w:rFonts w:cs="Times New Roman"/>
          <w:bCs/>
          <w:color w:val="000000"/>
          <w:sz w:val="28"/>
          <w:szCs w:val="28"/>
        </w:rPr>
        <w:t xml:space="preserve">.2 Cơ sở đóng gói chỉ được lấy </w:t>
      </w:r>
      <w:r>
        <w:rPr>
          <w:rFonts w:cs="Times New Roman"/>
          <w:bCs/>
          <w:color w:val="000000"/>
          <w:sz w:val="28"/>
          <w:szCs w:val="28"/>
        </w:rPr>
        <w:t>vải</w:t>
      </w:r>
      <w:r w:rsidR="004C7B4A">
        <w:rPr>
          <w:rFonts w:cs="Times New Roman"/>
          <w:bCs/>
          <w:color w:val="000000"/>
          <w:sz w:val="28"/>
          <w:szCs w:val="28"/>
        </w:rPr>
        <w:t xml:space="preserve"> từ vườn trồng đã đăng ký với Cục Bảo vệ thực vật để dễ dàng truy xuất nguồn gốc. Cơ sở đóng gói phải lưu giữ và, khi được yêu cầu, trình cho DOA, hồ sơ về vườn trồng cung cấp </w:t>
      </w:r>
      <w:r>
        <w:rPr>
          <w:rFonts w:cs="Times New Roman"/>
          <w:bCs/>
          <w:color w:val="000000"/>
          <w:sz w:val="28"/>
          <w:szCs w:val="28"/>
        </w:rPr>
        <w:t>vải</w:t>
      </w:r>
      <w:r w:rsidR="004C7B4A">
        <w:rPr>
          <w:rFonts w:cs="Times New Roman"/>
          <w:bCs/>
          <w:color w:val="000000"/>
          <w:sz w:val="28"/>
          <w:szCs w:val="28"/>
        </w:rPr>
        <w:t>.</w:t>
      </w:r>
    </w:p>
    <w:p w:rsidR="004C7B4A" w:rsidRDefault="009725ED" w:rsidP="004C7B4A">
      <w:pPr>
        <w:spacing w:after="0" w:line="240" w:lineRule="auto"/>
        <w:rPr>
          <w:rFonts w:cs="Times New Roman"/>
          <w:color w:val="000000"/>
          <w:sz w:val="28"/>
          <w:szCs w:val="28"/>
        </w:rPr>
      </w:pPr>
      <w:r>
        <w:rPr>
          <w:rFonts w:cs="Times New Roman"/>
          <w:color w:val="000000"/>
          <w:sz w:val="28"/>
          <w:szCs w:val="28"/>
        </w:rPr>
        <w:lastRenderedPageBreak/>
        <w:t>5</w:t>
      </w:r>
      <w:r w:rsidR="00732225" w:rsidRPr="00732225">
        <w:rPr>
          <w:rFonts w:cs="Times New Roman"/>
          <w:color w:val="000000"/>
          <w:sz w:val="28"/>
          <w:szCs w:val="28"/>
        </w:rPr>
        <w:t xml:space="preserve">.3 </w:t>
      </w:r>
      <w:r w:rsidR="004C7B4A">
        <w:rPr>
          <w:rFonts w:cs="Times New Roman"/>
          <w:color w:val="000000"/>
          <w:sz w:val="28"/>
          <w:szCs w:val="28"/>
        </w:rPr>
        <w:t>Cơ sở đóng gói cần có Quy trình thao tác chuẩn (SOP), trong đó mô tả chi tiết các bước liên quan đến phân loại, xử lý và đóng gói.</w:t>
      </w:r>
    </w:p>
    <w:p w:rsidR="004C7B4A" w:rsidRDefault="009725ED" w:rsidP="004C7B4A">
      <w:pPr>
        <w:spacing w:after="0" w:line="240" w:lineRule="auto"/>
        <w:rPr>
          <w:rFonts w:cs="Times New Roman"/>
          <w:color w:val="000000"/>
          <w:sz w:val="28"/>
          <w:szCs w:val="28"/>
        </w:rPr>
      </w:pPr>
      <w:r>
        <w:rPr>
          <w:rFonts w:cs="Times New Roman"/>
          <w:color w:val="000000"/>
          <w:sz w:val="28"/>
          <w:szCs w:val="28"/>
        </w:rPr>
        <w:t>5</w:t>
      </w:r>
      <w:r w:rsidR="004C7B4A">
        <w:rPr>
          <w:rFonts w:cs="Times New Roman"/>
          <w:color w:val="000000"/>
          <w:sz w:val="28"/>
          <w:szCs w:val="28"/>
        </w:rPr>
        <w:t xml:space="preserve">.4 Cục Bảo vệ thực vật phải tiến hành kiểm tra trước khi </w:t>
      </w:r>
      <w:r w:rsidR="0029526A">
        <w:rPr>
          <w:rFonts w:cs="Times New Roman"/>
          <w:color w:val="000000"/>
          <w:sz w:val="28"/>
          <w:szCs w:val="28"/>
        </w:rPr>
        <w:t xml:space="preserve">chấp nhận </w:t>
      </w:r>
      <w:r w:rsidR="004C7B4A">
        <w:rPr>
          <w:rFonts w:cs="Times New Roman"/>
          <w:color w:val="000000"/>
          <w:sz w:val="28"/>
          <w:szCs w:val="28"/>
        </w:rPr>
        <w:t xml:space="preserve">cơ sở đóng gói </w:t>
      </w:r>
      <w:r w:rsidR="0029526A">
        <w:rPr>
          <w:rFonts w:cs="Times New Roman"/>
          <w:color w:val="000000"/>
          <w:sz w:val="28"/>
          <w:szCs w:val="28"/>
        </w:rPr>
        <w:t xml:space="preserve">xin đăng ký </w:t>
      </w:r>
      <w:r w:rsidR="004C7B4A">
        <w:rPr>
          <w:rFonts w:cs="Times New Roman"/>
          <w:color w:val="000000"/>
          <w:sz w:val="28"/>
          <w:szCs w:val="28"/>
        </w:rPr>
        <w:t xml:space="preserve">và </w:t>
      </w:r>
      <w:r w:rsidR="008F7344">
        <w:rPr>
          <w:rFonts w:cs="Times New Roman"/>
          <w:color w:val="000000"/>
          <w:sz w:val="28"/>
          <w:szCs w:val="28"/>
        </w:rPr>
        <w:t xml:space="preserve">sau đó </w:t>
      </w:r>
      <w:r w:rsidR="0029526A">
        <w:rPr>
          <w:rFonts w:cs="Times New Roman"/>
          <w:color w:val="000000"/>
          <w:sz w:val="28"/>
          <w:szCs w:val="28"/>
        </w:rPr>
        <w:t xml:space="preserve">phải </w:t>
      </w:r>
      <w:r w:rsidR="004C7B4A">
        <w:rPr>
          <w:rFonts w:cs="Times New Roman"/>
          <w:color w:val="000000"/>
          <w:sz w:val="28"/>
          <w:szCs w:val="28"/>
        </w:rPr>
        <w:t>tiến hành</w:t>
      </w:r>
      <w:r w:rsidR="0029526A">
        <w:rPr>
          <w:rFonts w:cs="Times New Roman"/>
          <w:color w:val="000000"/>
          <w:sz w:val="28"/>
          <w:szCs w:val="28"/>
        </w:rPr>
        <w:t xml:space="preserve"> kiểm tra</w:t>
      </w:r>
      <w:r w:rsidR="004C7B4A">
        <w:rPr>
          <w:rFonts w:cs="Times New Roman"/>
          <w:color w:val="000000"/>
          <w:sz w:val="28"/>
          <w:szCs w:val="28"/>
        </w:rPr>
        <w:t xml:space="preserve"> hàng năm. Cơ sở đóng gói phải lưu giữ tất cả các hồ sơ, giấy tờ.</w:t>
      </w:r>
    </w:p>
    <w:p w:rsidR="001046A9" w:rsidRDefault="008F7344" w:rsidP="00E4235B">
      <w:pPr>
        <w:spacing w:after="0" w:line="240" w:lineRule="auto"/>
        <w:rPr>
          <w:rFonts w:cs="Times New Roman"/>
          <w:color w:val="000000"/>
          <w:sz w:val="28"/>
          <w:szCs w:val="28"/>
        </w:rPr>
      </w:pPr>
      <w:r>
        <w:rPr>
          <w:rFonts w:cs="Times New Roman"/>
          <w:color w:val="000000"/>
          <w:sz w:val="28"/>
          <w:szCs w:val="28"/>
        </w:rPr>
        <w:t xml:space="preserve">5.5 </w:t>
      </w:r>
      <w:r w:rsidR="004C7B4A">
        <w:rPr>
          <w:rFonts w:cs="Times New Roman"/>
          <w:color w:val="000000"/>
          <w:sz w:val="28"/>
          <w:szCs w:val="28"/>
        </w:rPr>
        <w:t xml:space="preserve">Cần kiểm tra kiểm dịch </w:t>
      </w:r>
      <w:r w:rsidR="009725ED">
        <w:rPr>
          <w:rFonts w:cs="Times New Roman"/>
          <w:color w:val="000000"/>
          <w:sz w:val="28"/>
          <w:szCs w:val="28"/>
        </w:rPr>
        <w:t>vải</w:t>
      </w:r>
      <w:r w:rsidR="004C7B4A">
        <w:rPr>
          <w:rFonts w:cs="Times New Roman"/>
          <w:color w:val="000000"/>
          <w:sz w:val="28"/>
          <w:szCs w:val="28"/>
        </w:rPr>
        <w:t xml:space="preserve"> ngay tại cơ sở đóng gói đã được đăng ký hoặc </w:t>
      </w:r>
      <w:r w:rsidR="00E4235B">
        <w:rPr>
          <w:rFonts w:cs="Times New Roman"/>
          <w:color w:val="000000"/>
          <w:sz w:val="28"/>
          <w:szCs w:val="28"/>
        </w:rPr>
        <w:t xml:space="preserve">cơ sở kiểm tra kiểm dịch do Cục Bảo vệ thực vật quy định để đảm bảo </w:t>
      </w:r>
      <w:r w:rsidR="009725ED">
        <w:rPr>
          <w:rFonts w:cs="Times New Roman"/>
          <w:color w:val="000000"/>
          <w:sz w:val="28"/>
          <w:szCs w:val="28"/>
        </w:rPr>
        <w:t>vải</w:t>
      </w:r>
      <w:r w:rsidR="00E4235B">
        <w:rPr>
          <w:rFonts w:cs="Times New Roman"/>
          <w:color w:val="000000"/>
          <w:sz w:val="28"/>
          <w:szCs w:val="28"/>
        </w:rPr>
        <w:t xml:space="preserve"> không có đối tượng kiểm dịch</w:t>
      </w:r>
      <w:r w:rsidR="00732225" w:rsidRPr="00732225">
        <w:rPr>
          <w:rFonts w:cs="Times New Roman"/>
          <w:color w:val="000000"/>
          <w:sz w:val="28"/>
          <w:szCs w:val="28"/>
        </w:rPr>
        <w:t>.</w:t>
      </w:r>
    </w:p>
    <w:p w:rsidR="008F7344" w:rsidRDefault="008F7344" w:rsidP="00E4235B">
      <w:pPr>
        <w:spacing w:after="0" w:line="240" w:lineRule="auto"/>
        <w:rPr>
          <w:rFonts w:cs="Times New Roman"/>
          <w:b/>
          <w:bCs/>
          <w:color w:val="000000"/>
          <w:sz w:val="28"/>
          <w:szCs w:val="28"/>
        </w:rPr>
      </w:pPr>
    </w:p>
    <w:p w:rsidR="00E4235B" w:rsidRDefault="008F7344" w:rsidP="00E4235B">
      <w:pPr>
        <w:spacing w:after="0" w:line="240" w:lineRule="auto"/>
        <w:rPr>
          <w:rFonts w:cs="Times New Roman"/>
          <w:b/>
          <w:bCs/>
          <w:color w:val="000000"/>
          <w:sz w:val="28"/>
          <w:szCs w:val="28"/>
        </w:rPr>
      </w:pPr>
      <w:r>
        <w:rPr>
          <w:rFonts w:cs="Times New Roman"/>
          <w:b/>
          <w:bCs/>
          <w:color w:val="000000"/>
          <w:sz w:val="28"/>
          <w:szCs w:val="28"/>
        </w:rPr>
        <w:t>6</w:t>
      </w:r>
      <w:r w:rsidR="001046A9">
        <w:rPr>
          <w:rFonts w:cs="Times New Roman"/>
          <w:b/>
          <w:bCs/>
          <w:color w:val="000000"/>
          <w:sz w:val="28"/>
          <w:szCs w:val="28"/>
        </w:rPr>
        <w:t xml:space="preserve">. </w:t>
      </w:r>
      <w:r w:rsidR="00E4235B">
        <w:rPr>
          <w:rFonts w:cs="Times New Roman"/>
          <w:b/>
          <w:bCs/>
          <w:color w:val="000000"/>
          <w:sz w:val="28"/>
          <w:szCs w:val="28"/>
        </w:rPr>
        <w:t xml:space="preserve">Yêu cầu đóng gói và ghi </w:t>
      </w:r>
      <w:r w:rsidR="009725ED">
        <w:rPr>
          <w:rFonts w:cs="Times New Roman"/>
          <w:b/>
          <w:bCs/>
          <w:color w:val="000000"/>
          <w:sz w:val="28"/>
          <w:szCs w:val="28"/>
        </w:rPr>
        <w:t>vải</w:t>
      </w:r>
      <w:r w:rsidR="0029526A">
        <w:rPr>
          <w:rFonts w:cs="Times New Roman"/>
          <w:b/>
          <w:bCs/>
          <w:color w:val="000000"/>
          <w:sz w:val="28"/>
          <w:szCs w:val="28"/>
        </w:rPr>
        <w:t xml:space="preserve"> mác</w:t>
      </w:r>
    </w:p>
    <w:p w:rsidR="00E4235B" w:rsidRDefault="008F7344" w:rsidP="00E4235B">
      <w:pPr>
        <w:spacing w:after="0" w:line="240" w:lineRule="auto"/>
        <w:rPr>
          <w:rFonts w:cs="Times New Roman"/>
          <w:bCs/>
          <w:color w:val="000000"/>
          <w:sz w:val="28"/>
          <w:szCs w:val="28"/>
        </w:rPr>
      </w:pPr>
      <w:r>
        <w:rPr>
          <w:rFonts w:cs="Times New Roman"/>
          <w:bCs/>
          <w:color w:val="000000"/>
          <w:sz w:val="28"/>
          <w:szCs w:val="28"/>
        </w:rPr>
        <w:t>6</w:t>
      </w:r>
      <w:r w:rsidR="00E4235B">
        <w:rPr>
          <w:rFonts w:cs="Times New Roman"/>
          <w:bCs/>
          <w:color w:val="000000"/>
          <w:sz w:val="28"/>
          <w:szCs w:val="28"/>
        </w:rPr>
        <w:t xml:space="preserve">.1 Vật liệu đóng gói có thể làm từ hộp </w:t>
      </w:r>
      <w:r w:rsidR="0029526A">
        <w:rPr>
          <w:rFonts w:cs="Times New Roman"/>
          <w:bCs/>
          <w:color w:val="000000"/>
          <w:sz w:val="28"/>
          <w:szCs w:val="28"/>
        </w:rPr>
        <w:t xml:space="preserve">dạng </w:t>
      </w:r>
      <w:r w:rsidR="00E4235B">
        <w:rPr>
          <w:rFonts w:cs="Times New Roman"/>
          <w:bCs/>
          <w:color w:val="000000"/>
          <w:sz w:val="28"/>
          <w:szCs w:val="28"/>
        </w:rPr>
        <w:t>sóng, thùng giấy, nhựa hoặc gỗ, có thể sử dụng vật liệu tái chế. Nếu sử dụng thùng cacton, thùng phải sạch và mới.</w:t>
      </w:r>
    </w:p>
    <w:p w:rsidR="00E4235B" w:rsidRDefault="008F7344" w:rsidP="00E4235B">
      <w:pPr>
        <w:spacing w:after="0" w:line="240" w:lineRule="auto"/>
        <w:rPr>
          <w:rFonts w:cs="Times New Roman"/>
          <w:bCs/>
          <w:color w:val="000000"/>
          <w:sz w:val="28"/>
          <w:szCs w:val="28"/>
        </w:rPr>
      </w:pPr>
      <w:r>
        <w:rPr>
          <w:rFonts w:cs="Times New Roman"/>
          <w:bCs/>
          <w:color w:val="000000"/>
          <w:sz w:val="28"/>
          <w:szCs w:val="28"/>
        </w:rPr>
        <w:t>6</w:t>
      </w:r>
      <w:r w:rsidR="00E4235B">
        <w:rPr>
          <w:rFonts w:cs="Times New Roman"/>
          <w:bCs/>
          <w:color w:val="000000"/>
          <w:sz w:val="28"/>
          <w:szCs w:val="28"/>
        </w:rPr>
        <w:t>.2</w:t>
      </w:r>
      <w:r w:rsidR="00B63E8E">
        <w:rPr>
          <w:rFonts w:cs="Times New Roman"/>
          <w:bCs/>
          <w:color w:val="000000"/>
          <w:sz w:val="28"/>
          <w:szCs w:val="28"/>
        </w:rPr>
        <w:t xml:space="preserve"> Phải đóng gói trong bao bì kín, không dính đất, cát và vật liệu gây nhiễm bẩn như lá, cành con, tàn dư thực vật hoặc vật liệu khác có nguy cơ mang </w:t>
      </w:r>
      <w:proofErr w:type="gramStart"/>
      <w:r w:rsidR="00B63E8E">
        <w:rPr>
          <w:rFonts w:cs="Times New Roman"/>
          <w:bCs/>
          <w:color w:val="000000"/>
          <w:sz w:val="28"/>
          <w:szCs w:val="28"/>
        </w:rPr>
        <w:t>theo</w:t>
      </w:r>
      <w:proofErr w:type="gramEnd"/>
      <w:r w:rsidR="00B63E8E">
        <w:rPr>
          <w:rFonts w:cs="Times New Roman"/>
          <w:bCs/>
          <w:color w:val="000000"/>
          <w:sz w:val="28"/>
          <w:szCs w:val="28"/>
        </w:rPr>
        <w:t xml:space="preserve"> đối tượng kiểm dịch. Ngoài ra, </w:t>
      </w:r>
      <w:r w:rsidR="00962003">
        <w:rPr>
          <w:rFonts w:cs="Times New Roman"/>
          <w:bCs/>
          <w:color w:val="000000"/>
          <w:sz w:val="28"/>
          <w:szCs w:val="28"/>
        </w:rPr>
        <w:t xml:space="preserve">phải xếp các thùng đựng </w:t>
      </w:r>
      <w:r w:rsidR="009725ED">
        <w:rPr>
          <w:rFonts w:cs="Times New Roman"/>
          <w:bCs/>
          <w:color w:val="000000"/>
          <w:sz w:val="28"/>
          <w:szCs w:val="28"/>
        </w:rPr>
        <w:t>vải</w:t>
      </w:r>
      <w:r w:rsidR="00962003">
        <w:rPr>
          <w:rFonts w:cs="Times New Roman"/>
          <w:bCs/>
          <w:color w:val="000000"/>
          <w:sz w:val="28"/>
          <w:szCs w:val="28"/>
        </w:rPr>
        <w:t xml:space="preserve"> vào container kín để vận chuyển.</w:t>
      </w:r>
    </w:p>
    <w:p w:rsidR="00962003" w:rsidRDefault="008F7344" w:rsidP="00E4235B">
      <w:pPr>
        <w:spacing w:after="0" w:line="240" w:lineRule="auto"/>
        <w:rPr>
          <w:rFonts w:cs="Times New Roman"/>
          <w:bCs/>
          <w:color w:val="000000"/>
          <w:sz w:val="28"/>
          <w:szCs w:val="28"/>
        </w:rPr>
      </w:pPr>
      <w:r>
        <w:rPr>
          <w:rFonts w:cs="Times New Roman"/>
          <w:bCs/>
          <w:color w:val="000000"/>
          <w:sz w:val="28"/>
          <w:szCs w:val="28"/>
        </w:rPr>
        <w:t>6</w:t>
      </w:r>
      <w:r w:rsidR="00962003">
        <w:rPr>
          <w:rFonts w:cs="Times New Roman"/>
          <w:bCs/>
          <w:color w:val="000000"/>
          <w:sz w:val="28"/>
          <w:szCs w:val="28"/>
        </w:rPr>
        <w:t>.3 Trên bao bì phải ghi thông tin cần thiết để giúp cho công tác truy xuất nguồn gốc. Tuy nhiên, ít nhất phải có thông tin sau bằng tiếng Anh:</w:t>
      </w:r>
    </w:p>
    <w:p w:rsidR="00962003" w:rsidRDefault="00962003" w:rsidP="00E4235B">
      <w:pPr>
        <w:spacing w:after="0" w:line="240" w:lineRule="auto"/>
        <w:rPr>
          <w:rFonts w:cs="Times New Roman"/>
          <w:bCs/>
          <w:color w:val="000000"/>
          <w:sz w:val="28"/>
          <w:szCs w:val="28"/>
        </w:rPr>
      </w:pPr>
      <w:r>
        <w:rPr>
          <w:rFonts w:cs="Times New Roman"/>
          <w:bCs/>
          <w:color w:val="000000"/>
          <w:sz w:val="28"/>
          <w:szCs w:val="28"/>
        </w:rPr>
        <w:t>- Nước xuất xứ</w:t>
      </w:r>
    </w:p>
    <w:p w:rsidR="00962003" w:rsidRDefault="00962003" w:rsidP="00E4235B">
      <w:pPr>
        <w:spacing w:after="0" w:line="240" w:lineRule="auto"/>
        <w:rPr>
          <w:rFonts w:cs="Times New Roman"/>
          <w:bCs/>
          <w:color w:val="000000"/>
          <w:sz w:val="28"/>
          <w:szCs w:val="28"/>
        </w:rPr>
      </w:pPr>
      <w:r>
        <w:rPr>
          <w:rFonts w:cs="Times New Roman"/>
          <w:bCs/>
          <w:color w:val="000000"/>
          <w:sz w:val="28"/>
          <w:szCs w:val="28"/>
        </w:rPr>
        <w:t>- Tên công ty xuất khẩu</w:t>
      </w:r>
    </w:p>
    <w:p w:rsidR="00962003" w:rsidRDefault="00962003" w:rsidP="00E4235B">
      <w:pPr>
        <w:spacing w:after="0" w:line="240" w:lineRule="auto"/>
        <w:rPr>
          <w:rFonts w:cs="Times New Roman"/>
          <w:bCs/>
          <w:color w:val="000000"/>
          <w:sz w:val="28"/>
          <w:szCs w:val="28"/>
        </w:rPr>
      </w:pPr>
      <w:r>
        <w:rPr>
          <w:rFonts w:cs="Times New Roman"/>
          <w:bCs/>
          <w:color w:val="000000"/>
          <w:sz w:val="28"/>
          <w:szCs w:val="28"/>
        </w:rPr>
        <w:t>- Tên quả (tên thông thường)</w:t>
      </w:r>
    </w:p>
    <w:p w:rsidR="00962003" w:rsidRDefault="00962003" w:rsidP="00E4235B">
      <w:pPr>
        <w:spacing w:after="0" w:line="240" w:lineRule="auto"/>
        <w:rPr>
          <w:rFonts w:cs="Times New Roman"/>
          <w:bCs/>
          <w:color w:val="000000"/>
          <w:sz w:val="28"/>
          <w:szCs w:val="28"/>
        </w:rPr>
      </w:pPr>
      <w:r>
        <w:rPr>
          <w:rFonts w:cs="Times New Roman"/>
          <w:bCs/>
          <w:color w:val="000000"/>
          <w:sz w:val="28"/>
          <w:szCs w:val="28"/>
        </w:rPr>
        <w:t>- Số đăng ký của cơ sở đóng gói</w:t>
      </w:r>
    </w:p>
    <w:p w:rsidR="00962003" w:rsidRDefault="00962003" w:rsidP="00962003">
      <w:pPr>
        <w:spacing w:after="0" w:line="240" w:lineRule="auto"/>
        <w:rPr>
          <w:rFonts w:cs="Times New Roman"/>
          <w:bCs/>
          <w:color w:val="000000"/>
          <w:sz w:val="28"/>
          <w:szCs w:val="28"/>
        </w:rPr>
      </w:pPr>
      <w:r>
        <w:rPr>
          <w:rFonts w:cs="Times New Roman"/>
          <w:bCs/>
          <w:color w:val="000000"/>
          <w:sz w:val="28"/>
          <w:szCs w:val="28"/>
        </w:rPr>
        <w:t>- Số đăng ký của vườn trồng.</w:t>
      </w:r>
    </w:p>
    <w:p w:rsidR="00962003" w:rsidRDefault="008F7344" w:rsidP="00962003">
      <w:pPr>
        <w:spacing w:after="0" w:line="240" w:lineRule="auto"/>
        <w:rPr>
          <w:rFonts w:cs="Times New Roman"/>
          <w:color w:val="000000"/>
          <w:sz w:val="28"/>
          <w:szCs w:val="28"/>
        </w:rPr>
      </w:pPr>
      <w:r>
        <w:rPr>
          <w:rFonts w:cs="Times New Roman"/>
          <w:color w:val="000000"/>
          <w:sz w:val="28"/>
          <w:szCs w:val="28"/>
        </w:rPr>
        <w:t>6.4</w:t>
      </w:r>
      <w:r w:rsidR="00732225" w:rsidRPr="00732225">
        <w:rPr>
          <w:rFonts w:cs="Times New Roman"/>
          <w:color w:val="000000"/>
          <w:sz w:val="28"/>
          <w:szCs w:val="28"/>
        </w:rPr>
        <w:t xml:space="preserve"> </w:t>
      </w:r>
      <w:r w:rsidR="00962003">
        <w:rPr>
          <w:rFonts w:cs="Times New Roman"/>
          <w:color w:val="000000"/>
          <w:sz w:val="28"/>
          <w:szCs w:val="28"/>
        </w:rPr>
        <w:t xml:space="preserve">Nếu đựng </w:t>
      </w:r>
      <w:r w:rsidR="009725ED">
        <w:rPr>
          <w:rFonts w:cs="Times New Roman"/>
          <w:color w:val="000000"/>
          <w:sz w:val="28"/>
          <w:szCs w:val="28"/>
        </w:rPr>
        <w:t>vải</w:t>
      </w:r>
      <w:r w:rsidR="00962003">
        <w:rPr>
          <w:rFonts w:cs="Times New Roman"/>
          <w:color w:val="000000"/>
          <w:sz w:val="28"/>
          <w:szCs w:val="28"/>
        </w:rPr>
        <w:t xml:space="preserve"> ở dạng rời trong thùng cacton, trên mỗi thùng phải ghi “EXPORT TO THAILAND”. Nếu xuất </w:t>
      </w:r>
      <w:proofErr w:type="gramStart"/>
      <w:r w:rsidR="00962003">
        <w:rPr>
          <w:rFonts w:cs="Times New Roman"/>
          <w:color w:val="000000"/>
          <w:sz w:val="28"/>
          <w:szCs w:val="28"/>
        </w:rPr>
        <w:t>theo</w:t>
      </w:r>
      <w:proofErr w:type="gramEnd"/>
      <w:r w:rsidR="00962003">
        <w:rPr>
          <w:rFonts w:cs="Times New Roman"/>
          <w:color w:val="000000"/>
          <w:sz w:val="28"/>
          <w:szCs w:val="28"/>
        </w:rPr>
        <w:t xml:space="preserve"> pallet, có thể ghi </w:t>
      </w:r>
      <w:r w:rsidR="00732225" w:rsidRPr="00732225">
        <w:rPr>
          <w:rFonts w:cs="Times New Roman"/>
          <w:color w:val="000000"/>
          <w:sz w:val="28"/>
          <w:szCs w:val="28"/>
        </w:rPr>
        <w:t xml:space="preserve">“EXPORT TO THAILAND” </w:t>
      </w:r>
      <w:r w:rsidR="00962003">
        <w:rPr>
          <w:rFonts w:cs="Times New Roman"/>
          <w:color w:val="000000"/>
          <w:sz w:val="28"/>
          <w:szCs w:val="28"/>
        </w:rPr>
        <w:t xml:space="preserve">ở tất cả các cạnh của pallet. </w:t>
      </w:r>
    </w:p>
    <w:p w:rsidR="008F7344" w:rsidRDefault="001046A9" w:rsidP="00452D79">
      <w:pPr>
        <w:spacing w:after="0" w:line="240" w:lineRule="auto"/>
        <w:rPr>
          <w:rFonts w:cs="Times New Roman"/>
          <w:b/>
          <w:bCs/>
          <w:color w:val="000000"/>
          <w:sz w:val="28"/>
          <w:szCs w:val="28"/>
        </w:rPr>
      </w:pPr>
      <w:r>
        <w:rPr>
          <w:rFonts w:cs="Times New Roman"/>
          <w:color w:val="000000"/>
          <w:sz w:val="28"/>
          <w:szCs w:val="28"/>
        </w:rPr>
        <w:t>5.4</w:t>
      </w:r>
      <w:r w:rsidR="00452D79">
        <w:rPr>
          <w:rFonts w:cs="Times New Roman"/>
          <w:color w:val="000000"/>
          <w:sz w:val="28"/>
          <w:szCs w:val="28"/>
        </w:rPr>
        <w:t xml:space="preserve"> Tất cả các lô hàng đến Thái </w:t>
      </w:r>
      <w:proofErr w:type="gramStart"/>
      <w:r w:rsidR="00452D79">
        <w:rPr>
          <w:rFonts w:cs="Times New Roman"/>
          <w:color w:val="000000"/>
          <w:sz w:val="28"/>
          <w:szCs w:val="28"/>
        </w:rPr>
        <w:t>Lan</w:t>
      </w:r>
      <w:proofErr w:type="gramEnd"/>
      <w:r w:rsidR="00452D79">
        <w:rPr>
          <w:rFonts w:cs="Times New Roman"/>
          <w:color w:val="000000"/>
          <w:sz w:val="28"/>
          <w:szCs w:val="28"/>
        </w:rPr>
        <w:t xml:space="preserve"> sử dụng vật liệu đóng gói gỗ phải tuân thủ ISPM15</w:t>
      </w:r>
      <w:r w:rsidR="00732225" w:rsidRPr="00732225">
        <w:rPr>
          <w:rFonts w:cs="Times New Roman"/>
          <w:color w:val="000000"/>
          <w:sz w:val="28"/>
          <w:szCs w:val="28"/>
        </w:rPr>
        <w:t>.</w:t>
      </w:r>
      <w:r w:rsidR="00732225" w:rsidRPr="00732225">
        <w:rPr>
          <w:rFonts w:cs="Times New Roman"/>
          <w:color w:val="000000"/>
          <w:sz w:val="28"/>
          <w:szCs w:val="28"/>
        </w:rPr>
        <w:br/>
      </w:r>
    </w:p>
    <w:p w:rsidR="00452D79" w:rsidRDefault="008F7344" w:rsidP="00452D79">
      <w:pPr>
        <w:spacing w:after="0" w:line="240" w:lineRule="auto"/>
        <w:rPr>
          <w:rFonts w:cs="Times New Roman"/>
          <w:b/>
          <w:bCs/>
          <w:color w:val="000000"/>
          <w:sz w:val="28"/>
          <w:szCs w:val="28"/>
        </w:rPr>
      </w:pPr>
      <w:r>
        <w:rPr>
          <w:rFonts w:cs="Times New Roman"/>
          <w:b/>
          <w:bCs/>
          <w:color w:val="000000"/>
          <w:sz w:val="28"/>
          <w:szCs w:val="28"/>
        </w:rPr>
        <w:t>7</w:t>
      </w:r>
      <w:r w:rsidR="00732225" w:rsidRPr="00732225">
        <w:rPr>
          <w:rFonts w:cs="Times New Roman"/>
          <w:b/>
          <w:bCs/>
          <w:color w:val="000000"/>
          <w:sz w:val="28"/>
          <w:szCs w:val="28"/>
        </w:rPr>
        <w:t xml:space="preserve">. </w:t>
      </w:r>
      <w:r w:rsidR="00452D79">
        <w:rPr>
          <w:rFonts w:cs="Times New Roman"/>
          <w:b/>
          <w:bCs/>
          <w:color w:val="000000"/>
          <w:sz w:val="28"/>
          <w:szCs w:val="28"/>
        </w:rPr>
        <w:t>Kiểm dịch xuất khẩu</w:t>
      </w:r>
    </w:p>
    <w:p w:rsidR="00452D79" w:rsidRDefault="008F7344" w:rsidP="00452D79">
      <w:pPr>
        <w:spacing w:after="0" w:line="240" w:lineRule="auto"/>
        <w:rPr>
          <w:rFonts w:cs="Times New Roman"/>
          <w:bCs/>
          <w:color w:val="000000"/>
          <w:sz w:val="28"/>
          <w:szCs w:val="28"/>
        </w:rPr>
      </w:pPr>
      <w:r>
        <w:rPr>
          <w:rFonts w:cs="Times New Roman"/>
          <w:bCs/>
          <w:color w:val="000000"/>
          <w:sz w:val="28"/>
          <w:szCs w:val="28"/>
        </w:rPr>
        <w:t>7</w:t>
      </w:r>
      <w:r w:rsidR="00452D79">
        <w:rPr>
          <w:rFonts w:cs="Times New Roman"/>
          <w:bCs/>
          <w:color w:val="000000"/>
          <w:sz w:val="28"/>
          <w:szCs w:val="28"/>
        </w:rPr>
        <w:t xml:space="preserve">.1 Phải kiểm tra kiểm dịch </w:t>
      </w:r>
      <w:proofErr w:type="gramStart"/>
      <w:r w:rsidR="00452D79">
        <w:rPr>
          <w:rFonts w:cs="Times New Roman"/>
          <w:bCs/>
          <w:color w:val="000000"/>
          <w:sz w:val="28"/>
          <w:szCs w:val="28"/>
        </w:rPr>
        <w:t>theo</w:t>
      </w:r>
      <w:proofErr w:type="gramEnd"/>
      <w:r w:rsidR="00452D79">
        <w:rPr>
          <w:rFonts w:cs="Times New Roman"/>
          <w:bCs/>
          <w:color w:val="000000"/>
          <w:sz w:val="28"/>
          <w:szCs w:val="28"/>
        </w:rPr>
        <w:t xml:space="preserve"> quy định và hàng không được nhiễm đối tượng kiểm dịch nêu trong phần </w:t>
      </w:r>
      <w:r w:rsidR="00C81053">
        <w:rPr>
          <w:rFonts w:cs="Times New Roman"/>
          <w:bCs/>
          <w:color w:val="000000"/>
          <w:sz w:val="28"/>
          <w:szCs w:val="28"/>
        </w:rPr>
        <w:t>2</w:t>
      </w:r>
      <w:r w:rsidR="00452D79">
        <w:rPr>
          <w:rFonts w:cs="Times New Roman"/>
          <w:bCs/>
          <w:color w:val="000000"/>
          <w:sz w:val="28"/>
          <w:szCs w:val="28"/>
        </w:rPr>
        <w:t>.</w:t>
      </w:r>
    </w:p>
    <w:p w:rsidR="003F0196" w:rsidRDefault="008F7344" w:rsidP="00686BFB">
      <w:pPr>
        <w:spacing w:after="0" w:line="240" w:lineRule="auto"/>
        <w:rPr>
          <w:rFonts w:cs="Times New Roman"/>
          <w:b/>
          <w:bCs/>
          <w:color w:val="000000"/>
          <w:sz w:val="28"/>
          <w:szCs w:val="28"/>
        </w:rPr>
      </w:pPr>
      <w:r>
        <w:rPr>
          <w:rFonts w:cs="Times New Roman"/>
          <w:bCs/>
          <w:color w:val="000000"/>
          <w:sz w:val="28"/>
          <w:szCs w:val="28"/>
        </w:rPr>
        <w:t>7</w:t>
      </w:r>
      <w:r w:rsidR="00452D79">
        <w:rPr>
          <w:rFonts w:cs="Times New Roman"/>
          <w:bCs/>
          <w:color w:val="000000"/>
          <w:sz w:val="28"/>
          <w:szCs w:val="28"/>
        </w:rPr>
        <w:t>.</w:t>
      </w:r>
      <w:r w:rsidR="001639CD">
        <w:rPr>
          <w:rFonts w:cs="Times New Roman"/>
          <w:bCs/>
          <w:color w:val="000000"/>
          <w:sz w:val="28"/>
          <w:szCs w:val="28"/>
        </w:rPr>
        <w:t xml:space="preserve">2 Trong trường hợp phát hiện có đối tượng kiểm dịch nêu trong phần </w:t>
      </w:r>
      <w:r w:rsidR="00C81053">
        <w:rPr>
          <w:rFonts w:cs="Times New Roman"/>
          <w:bCs/>
          <w:color w:val="000000"/>
          <w:sz w:val="28"/>
          <w:szCs w:val="28"/>
        </w:rPr>
        <w:t>2</w:t>
      </w:r>
      <w:r w:rsidR="001639CD">
        <w:rPr>
          <w:rFonts w:cs="Times New Roman"/>
          <w:bCs/>
          <w:color w:val="000000"/>
          <w:sz w:val="28"/>
          <w:szCs w:val="28"/>
        </w:rPr>
        <w:t>, cần xử lý</w:t>
      </w:r>
      <w:r w:rsidR="00686BFB">
        <w:rPr>
          <w:rFonts w:cs="Times New Roman"/>
          <w:bCs/>
          <w:color w:val="000000"/>
          <w:sz w:val="28"/>
          <w:szCs w:val="28"/>
        </w:rPr>
        <w:t xml:space="preserve"> hoặc loại bỏ toàn bộ dịch hại trước khi xuất khẩu</w:t>
      </w:r>
      <w:r w:rsidR="00686BFB">
        <w:rPr>
          <w:rFonts w:cs="Times New Roman"/>
          <w:b/>
          <w:bCs/>
          <w:color w:val="000000"/>
          <w:sz w:val="28"/>
          <w:szCs w:val="28"/>
        </w:rPr>
        <w:t>.</w:t>
      </w:r>
    </w:p>
    <w:p w:rsidR="008F7344" w:rsidRDefault="008F7344" w:rsidP="00686BFB">
      <w:pPr>
        <w:spacing w:after="0" w:line="240" w:lineRule="auto"/>
        <w:rPr>
          <w:rFonts w:cs="Times New Roman"/>
          <w:b/>
          <w:bCs/>
          <w:color w:val="000000"/>
          <w:sz w:val="28"/>
          <w:szCs w:val="28"/>
        </w:rPr>
      </w:pPr>
    </w:p>
    <w:p w:rsidR="00686BFB" w:rsidRDefault="008F7344" w:rsidP="00686BFB">
      <w:pPr>
        <w:spacing w:after="0" w:line="240" w:lineRule="auto"/>
        <w:rPr>
          <w:rFonts w:cs="Times New Roman"/>
          <w:b/>
          <w:bCs/>
          <w:color w:val="000000"/>
          <w:sz w:val="28"/>
          <w:szCs w:val="28"/>
        </w:rPr>
      </w:pPr>
      <w:r>
        <w:rPr>
          <w:rFonts w:cs="Times New Roman"/>
          <w:b/>
          <w:bCs/>
          <w:color w:val="000000"/>
          <w:sz w:val="28"/>
          <w:szCs w:val="28"/>
        </w:rPr>
        <w:t>8</w:t>
      </w:r>
      <w:r w:rsidR="00732225" w:rsidRPr="00732225">
        <w:rPr>
          <w:rFonts w:cs="Times New Roman"/>
          <w:b/>
          <w:bCs/>
          <w:color w:val="000000"/>
          <w:sz w:val="28"/>
          <w:szCs w:val="28"/>
        </w:rPr>
        <w:t xml:space="preserve">. </w:t>
      </w:r>
      <w:r w:rsidR="00686BFB">
        <w:rPr>
          <w:rFonts w:cs="Times New Roman"/>
          <w:b/>
          <w:bCs/>
          <w:color w:val="000000"/>
          <w:sz w:val="28"/>
          <w:szCs w:val="28"/>
        </w:rPr>
        <w:t>Cấp Giấy chứng nhận kiểm dịch thực vật</w:t>
      </w:r>
    </w:p>
    <w:p w:rsidR="003F0196" w:rsidRDefault="00686BFB" w:rsidP="00686BFB">
      <w:pPr>
        <w:spacing w:after="0" w:line="240" w:lineRule="auto"/>
        <w:rPr>
          <w:rFonts w:cs="Times New Roman"/>
          <w:b/>
          <w:bCs/>
          <w:color w:val="000000"/>
          <w:sz w:val="28"/>
          <w:szCs w:val="28"/>
        </w:rPr>
      </w:pPr>
      <w:r>
        <w:rPr>
          <w:rFonts w:cs="Times New Roman"/>
          <w:bCs/>
          <w:color w:val="000000"/>
          <w:sz w:val="28"/>
          <w:szCs w:val="28"/>
        </w:rPr>
        <w:t>Cục Bảo vệ thực vật phải cấp Giấy chứng nhận kiểm dịch thực vật. Lô hàng phải có bản gốc Giấy chứng nhận kiểm dịch thực vật đi kèm và ghi thông tin bổ sung sau</w:t>
      </w:r>
      <w:proofErr w:type="gramStart"/>
      <w:r w:rsidR="00732225" w:rsidRPr="00732225">
        <w:rPr>
          <w:rFonts w:cs="Times New Roman"/>
          <w:color w:val="000000"/>
          <w:sz w:val="28"/>
          <w:szCs w:val="28"/>
        </w:rPr>
        <w:t>:</w:t>
      </w:r>
      <w:proofErr w:type="gramEnd"/>
      <w:r w:rsidR="00732225" w:rsidRPr="00732225">
        <w:rPr>
          <w:rFonts w:cs="Times New Roman"/>
          <w:color w:val="000000"/>
          <w:sz w:val="28"/>
          <w:szCs w:val="28"/>
        </w:rPr>
        <w:br/>
      </w:r>
      <w:r w:rsidR="00732225" w:rsidRPr="00732225">
        <w:rPr>
          <w:rFonts w:cs="Times New Roman"/>
          <w:i/>
          <w:iCs/>
          <w:color w:val="000000"/>
          <w:sz w:val="28"/>
          <w:szCs w:val="28"/>
        </w:rPr>
        <w:t>“</w:t>
      </w:r>
      <w:r>
        <w:rPr>
          <w:rFonts w:cs="Times New Roman"/>
          <w:i/>
          <w:iCs/>
          <w:color w:val="000000"/>
          <w:sz w:val="28"/>
          <w:szCs w:val="28"/>
        </w:rPr>
        <w:t xml:space="preserve">Lô hàng </w:t>
      </w:r>
      <w:r w:rsidR="009725ED">
        <w:rPr>
          <w:rFonts w:cs="Times New Roman"/>
          <w:i/>
          <w:iCs/>
          <w:color w:val="000000"/>
          <w:sz w:val="28"/>
          <w:szCs w:val="28"/>
        </w:rPr>
        <w:t>vải</w:t>
      </w:r>
      <w:r>
        <w:rPr>
          <w:rFonts w:cs="Times New Roman"/>
          <w:i/>
          <w:iCs/>
          <w:color w:val="000000"/>
          <w:sz w:val="28"/>
          <w:szCs w:val="28"/>
        </w:rPr>
        <w:t xml:space="preserve"> này được sản xuất và chuẩn bị để xuất khẩu theo điều kiện nhập khẩu đối với </w:t>
      </w:r>
      <w:r w:rsidR="009725ED">
        <w:rPr>
          <w:rFonts w:cs="Times New Roman"/>
          <w:i/>
          <w:iCs/>
          <w:color w:val="000000"/>
          <w:sz w:val="28"/>
          <w:szCs w:val="28"/>
        </w:rPr>
        <w:t>vải</w:t>
      </w:r>
      <w:r>
        <w:rPr>
          <w:rFonts w:cs="Times New Roman"/>
          <w:i/>
          <w:iCs/>
          <w:color w:val="000000"/>
          <w:sz w:val="28"/>
          <w:szCs w:val="28"/>
        </w:rPr>
        <w:t xml:space="preserve"> từ Việt Nam sang Thái Lan</w:t>
      </w:r>
      <w:r w:rsidR="00732225" w:rsidRPr="00732225">
        <w:rPr>
          <w:rFonts w:cs="Times New Roman"/>
          <w:i/>
          <w:iCs/>
          <w:color w:val="000000"/>
          <w:sz w:val="28"/>
          <w:szCs w:val="28"/>
        </w:rPr>
        <w:t>.”</w:t>
      </w:r>
      <w:r w:rsidR="00732225" w:rsidRPr="00732225">
        <w:rPr>
          <w:rFonts w:cs="Times New Roman"/>
          <w:color w:val="000000"/>
          <w:sz w:val="28"/>
          <w:szCs w:val="28"/>
        </w:rPr>
        <w:br/>
      </w:r>
    </w:p>
    <w:p w:rsidR="00686BFB" w:rsidRDefault="008F7344" w:rsidP="00686BFB">
      <w:pPr>
        <w:spacing w:after="0" w:line="240" w:lineRule="auto"/>
        <w:rPr>
          <w:rFonts w:cs="Times New Roman"/>
          <w:b/>
          <w:bCs/>
          <w:color w:val="000000"/>
          <w:sz w:val="28"/>
          <w:szCs w:val="28"/>
        </w:rPr>
      </w:pPr>
      <w:r>
        <w:rPr>
          <w:rFonts w:cs="Times New Roman"/>
          <w:b/>
          <w:bCs/>
          <w:color w:val="000000"/>
          <w:sz w:val="28"/>
          <w:szCs w:val="28"/>
        </w:rPr>
        <w:t>9</w:t>
      </w:r>
      <w:r w:rsidR="00732225" w:rsidRPr="00732225">
        <w:rPr>
          <w:rFonts w:cs="Times New Roman"/>
          <w:b/>
          <w:bCs/>
          <w:color w:val="000000"/>
          <w:sz w:val="28"/>
          <w:szCs w:val="28"/>
        </w:rPr>
        <w:t>.</w:t>
      </w:r>
      <w:r w:rsidR="00686BFB">
        <w:rPr>
          <w:rFonts w:cs="Times New Roman"/>
          <w:b/>
          <w:bCs/>
          <w:color w:val="000000"/>
          <w:sz w:val="28"/>
          <w:szCs w:val="28"/>
        </w:rPr>
        <w:t xml:space="preserve"> Kiểm tra tại cử</w:t>
      </w:r>
      <w:r>
        <w:rPr>
          <w:rFonts w:cs="Times New Roman"/>
          <w:b/>
          <w:bCs/>
          <w:color w:val="000000"/>
          <w:sz w:val="28"/>
          <w:szCs w:val="28"/>
        </w:rPr>
        <w:t>a</w:t>
      </w:r>
      <w:r w:rsidR="00686BFB">
        <w:rPr>
          <w:rFonts w:cs="Times New Roman"/>
          <w:b/>
          <w:bCs/>
          <w:color w:val="000000"/>
          <w:sz w:val="28"/>
          <w:szCs w:val="28"/>
        </w:rPr>
        <w:t xml:space="preserve"> khẩu nhập</w:t>
      </w:r>
    </w:p>
    <w:p w:rsidR="00686BFB" w:rsidRDefault="008F7344" w:rsidP="00686BFB">
      <w:pPr>
        <w:spacing w:after="0" w:line="240" w:lineRule="auto"/>
        <w:rPr>
          <w:rFonts w:cs="Times New Roman"/>
          <w:bCs/>
          <w:color w:val="000000"/>
          <w:sz w:val="28"/>
          <w:szCs w:val="28"/>
        </w:rPr>
      </w:pPr>
      <w:r>
        <w:rPr>
          <w:rFonts w:cs="Times New Roman"/>
          <w:bCs/>
          <w:color w:val="000000"/>
          <w:sz w:val="28"/>
          <w:szCs w:val="28"/>
        </w:rPr>
        <w:t>9</w:t>
      </w:r>
      <w:r w:rsidR="00686BFB" w:rsidRPr="00686BFB">
        <w:rPr>
          <w:rFonts w:cs="Times New Roman"/>
          <w:bCs/>
          <w:color w:val="000000"/>
          <w:sz w:val="28"/>
          <w:szCs w:val="28"/>
        </w:rPr>
        <w:t>.1</w:t>
      </w:r>
      <w:r w:rsidR="00732225" w:rsidRPr="00686BFB">
        <w:rPr>
          <w:rFonts w:cs="Times New Roman"/>
          <w:bCs/>
          <w:color w:val="000000"/>
          <w:sz w:val="28"/>
          <w:szCs w:val="28"/>
        </w:rPr>
        <w:t xml:space="preserve"> </w:t>
      </w:r>
      <w:r w:rsidR="00686BFB" w:rsidRPr="00686BFB">
        <w:rPr>
          <w:rFonts w:cs="Times New Roman"/>
          <w:bCs/>
          <w:color w:val="000000"/>
          <w:sz w:val="28"/>
          <w:szCs w:val="28"/>
        </w:rPr>
        <w:t xml:space="preserve">Khi </w:t>
      </w:r>
      <w:r w:rsidR="00686BFB">
        <w:rPr>
          <w:rFonts w:cs="Times New Roman"/>
          <w:bCs/>
          <w:color w:val="000000"/>
          <w:sz w:val="28"/>
          <w:szCs w:val="28"/>
        </w:rPr>
        <w:t xml:space="preserve">hàng đến cửa khẩu nhập của Thái </w:t>
      </w:r>
      <w:proofErr w:type="gramStart"/>
      <w:r w:rsidR="00686BFB">
        <w:rPr>
          <w:rFonts w:cs="Times New Roman"/>
          <w:bCs/>
          <w:color w:val="000000"/>
          <w:sz w:val="28"/>
          <w:szCs w:val="28"/>
        </w:rPr>
        <w:t>Lan</w:t>
      </w:r>
      <w:proofErr w:type="gramEnd"/>
      <w:r w:rsidR="00686BFB">
        <w:rPr>
          <w:rFonts w:cs="Times New Roman"/>
          <w:bCs/>
          <w:color w:val="000000"/>
          <w:sz w:val="28"/>
          <w:szCs w:val="28"/>
        </w:rPr>
        <w:t>, cần tiến hành kiểm tra kiểm dịch để xác nhận các giấy tờ đi theo lô hàng.</w:t>
      </w:r>
    </w:p>
    <w:p w:rsidR="00686BFB" w:rsidRDefault="008F7344" w:rsidP="00686BFB">
      <w:pPr>
        <w:spacing w:after="0" w:line="240" w:lineRule="auto"/>
        <w:rPr>
          <w:rFonts w:cs="Times New Roman"/>
          <w:bCs/>
          <w:color w:val="000000"/>
          <w:sz w:val="28"/>
          <w:szCs w:val="28"/>
        </w:rPr>
      </w:pPr>
      <w:r>
        <w:rPr>
          <w:rFonts w:cs="Times New Roman"/>
          <w:bCs/>
          <w:color w:val="000000"/>
          <w:sz w:val="28"/>
          <w:szCs w:val="28"/>
        </w:rPr>
        <w:t>9</w:t>
      </w:r>
      <w:r w:rsidR="00686BFB">
        <w:rPr>
          <w:rFonts w:cs="Times New Roman"/>
          <w:bCs/>
          <w:color w:val="000000"/>
          <w:sz w:val="28"/>
          <w:szCs w:val="28"/>
        </w:rPr>
        <w:t xml:space="preserve">.2 Khi đến Thái </w:t>
      </w:r>
      <w:proofErr w:type="gramStart"/>
      <w:r w:rsidR="00686BFB">
        <w:rPr>
          <w:rFonts w:cs="Times New Roman"/>
          <w:bCs/>
          <w:color w:val="000000"/>
          <w:sz w:val="28"/>
          <w:szCs w:val="28"/>
        </w:rPr>
        <w:t>Lan</w:t>
      </w:r>
      <w:proofErr w:type="gramEnd"/>
      <w:r w:rsidR="00686BFB">
        <w:rPr>
          <w:rFonts w:cs="Times New Roman"/>
          <w:bCs/>
          <w:color w:val="000000"/>
          <w:sz w:val="28"/>
          <w:szCs w:val="28"/>
        </w:rPr>
        <w:t>, tất cả các lô hàng không được nhiễm dịch hại sống. Nếu phát hiện có dịch hại sống, cần gửi mẫu đến phòng thí nghiệm để giám định và lô hàng sẽ bị giữ lai để chờ kết quả giám định.</w:t>
      </w:r>
    </w:p>
    <w:p w:rsidR="00686BFB" w:rsidRDefault="008F7344" w:rsidP="00686BFB">
      <w:pPr>
        <w:spacing w:after="0" w:line="240" w:lineRule="auto"/>
        <w:rPr>
          <w:rFonts w:cs="Times New Roman"/>
          <w:color w:val="000000"/>
          <w:sz w:val="28"/>
          <w:szCs w:val="28"/>
        </w:rPr>
      </w:pPr>
      <w:r>
        <w:rPr>
          <w:rFonts w:cs="Times New Roman"/>
          <w:color w:val="000000"/>
          <w:sz w:val="28"/>
          <w:szCs w:val="28"/>
        </w:rPr>
        <w:t>9</w:t>
      </w:r>
      <w:r w:rsidR="00732225" w:rsidRPr="00732225">
        <w:rPr>
          <w:rFonts w:cs="Times New Roman"/>
          <w:color w:val="000000"/>
          <w:sz w:val="28"/>
          <w:szCs w:val="28"/>
        </w:rPr>
        <w:t xml:space="preserve">.3 </w:t>
      </w:r>
      <w:r w:rsidR="00686BFB">
        <w:rPr>
          <w:rFonts w:cs="Times New Roman"/>
          <w:color w:val="000000"/>
          <w:sz w:val="28"/>
          <w:szCs w:val="28"/>
        </w:rPr>
        <w:t xml:space="preserve">Cán bộ kiểm dịch lấy mẫu đại diện </w:t>
      </w:r>
      <w:proofErr w:type="gramStart"/>
      <w:r w:rsidR="00686BFB">
        <w:rPr>
          <w:rFonts w:cs="Times New Roman"/>
          <w:color w:val="000000"/>
          <w:sz w:val="28"/>
          <w:szCs w:val="28"/>
        </w:rPr>
        <w:t>theo</w:t>
      </w:r>
      <w:proofErr w:type="gramEnd"/>
      <w:r w:rsidR="00686BFB">
        <w:rPr>
          <w:rFonts w:cs="Times New Roman"/>
          <w:color w:val="000000"/>
          <w:sz w:val="28"/>
          <w:szCs w:val="28"/>
        </w:rPr>
        <w:t xml:space="preserve"> phương pháp ngẫu nhiên, và kiểm tra mẫu để xác định có dịch hại không. Đối với lô hàng nhỏ hơn </w:t>
      </w:r>
      <w:r w:rsidR="004A7F66">
        <w:rPr>
          <w:rFonts w:cs="Times New Roman"/>
          <w:color w:val="000000"/>
          <w:sz w:val="28"/>
          <w:szCs w:val="28"/>
        </w:rPr>
        <w:t xml:space="preserve">1.000 đơn vị, lấy mẫu 450 đơn vị hoặc 100%. Đối với lô hàng </w:t>
      </w:r>
      <w:r w:rsidR="0029526A">
        <w:rPr>
          <w:rFonts w:cs="Times New Roman"/>
          <w:color w:val="000000"/>
          <w:sz w:val="28"/>
          <w:szCs w:val="28"/>
        </w:rPr>
        <w:t>bằ</w:t>
      </w:r>
      <w:r w:rsidR="004A7F66">
        <w:rPr>
          <w:rFonts w:cs="Times New Roman"/>
          <w:color w:val="000000"/>
          <w:sz w:val="28"/>
          <w:szCs w:val="28"/>
        </w:rPr>
        <w:t>ng hoặc hơn 1.000 đơn vị, lấy mẫu 600 đơn vị.</w:t>
      </w:r>
    </w:p>
    <w:p w:rsidR="004A7F66" w:rsidRDefault="008F7344" w:rsidP="004A7F66">
      <w:pPr>
        <w:spacing w:after="0" w:line="240" w:lineRule="auto"/>
        <w:rPr>
          <w:rFonts w:cs="Times New Roman"/>
          <w:color w:val="000000"/>
          <w:sz w:val="28"/>
          <w:szCs w:val="28"/>
        </w:rPr>
      </w:pPr>
      <w:r>
        <w:rPr>
          <w:rFonts w:cs="Times New Roman"/>
          <w:color w:val="000000"/>
          <w:sz w:val="28"/>
          <w:szCs w:val="28"/>
        </w:rPr>
        <w:t>9</w:t>
      </w:r>
      <w:r w:rsidR="004A7F66">
        <w:rPr>
          <w:rFonts w:cs="Times New Roman"/>
          <w:color w:val="000000"/>
          <w:sz w:val="28"/>
          <w:szCs w:val="28"/>
        </w:rPr>
        <w:t>.4 Trường hợp phát hiện ra đối tượng kiểm dịch nêu trong phầ</w:t>
      </w:r>
      <w:r w:rsidR="00C81053">
        <w:rPr>
          <w:rFonts w:cs="Times New Roman"/>
          <w:color w:val="000000"/>
          <w:sz w:val="28"/>
          <w:szCs w:val="28"/>
        </w:rPr>
        <w:t>n 2</w:t>
      </w:r>
      <w:r w:rsidR="004A7F66">
        <w:rPr>
          <w:rFonts w:cs="Times New Roman"/>
          <w:color w:val="000000"/>
          <w:sz w:val="28"/>
          <w:szCs w:val="28"/>
        </w:rPr>
        <w:t>, lô hàng sẽ bị áp dụng biện pháp xử lý phù hợp (nếu có), bị tái xuất hoặc tiêu hủy (chi phí do nhà nhập khẩu chi trả).</w:t>
      </w:r>
    </w:p>
    <w:p w:rsidR="004A7F66" w:rsidRDefault="008F7344" w:rsidP="004A7F66">
      <w:pPr>
        <w:spacing w:after="0" w:line="240" w:lineRule="auto"/>
        <w:rPr>
          <w:rFonts w:cs="Times New Roman"/>
          <w:color w:val="000000"/>
          <w:sz w:val="28"/>
          <w:szCs w:val="28"/>
        </w:rPr>
      </w:pPr>
      <w:r>
        <w:rPr>
          <w:rFonts w:cs="Times New Roman"/>
          <w:color w:val="000000"/>
          <w:sz w:val="28"/>
          <w:szCs w:val="28"/>
        </w:rPr>
        <w:t>9</w:t>
      </w:r>
      <w:r w:rsidR="00732225" w:rsidRPr="00732225">
        <w:rPr>
          <w:rFonts w:cs="Times New Roman"/>
          <w:color w:val="000000"/>
          <w:sz w:val="28"/>
          <w:szCs w:val="28"/>
        </w:rPr>
        <w:t>.5</w:t>
      </w:r>
      <w:r w:rsidR="004A7F66">
        <w:rPr>
          <w:rFonts w:cs="Times New Roman"/>
          <w:color w:val="000000"/>
          <w:sz w:val="28"/>
          <w:szCs w:val="28"/>
        </w:rPr>
        <w:t xml:space="preserve"> Nếu phát hiện sinh vật sống có nguy cơ là đối tượng kiểm dịch của Thái Lan song không phải là đối tượng nêu trong phần </w:t>
      </w:r>
      <w:r w:rsidR="00C81053">
        <w:rPr>
          <w:rFonts w:cs="Times New Roman"/>
          <w:color w:val="000000"/>
          <w:sz w:val="28"/>
          <w:szCs w:val="28"/>
        </w:rPr>
        <w:t>2</w:t>
      </w:r>
      <w:r w:rsidR="004A7F66">
        <w:rPr>
          <w:rFonts w:cs="Times New Roman"/>
          <w:color w:val="000000"/>
          <w:sz w:val="28"/>
          <w:szCs w:val="28"/>
        </w:rPr>
        <w:t>, cần xử lý lô hàng bằng biện pháp phù hợp (nếu có), bị tái xuất hoặc tiêu hủy (chi phí do nhà nhập khẩu chi trả). DOA có quyền tạm dừng nhập khẩu cho tới khi đánh giá xong nguy cơ của sinh vật bị phát hiện.</w:t>
      </w:r>
    </w:p>
    <w:p w:rsidR="003F0196" w:rsidRDefault="008F7344" w:rsidP="004A7F66">
      <w:pPr>
        <w:spacing w:after="0" w:line="240" w:lineRule="auto"/>
        <w:rPr>
          <w:rFonts w:cs="Times New Roman"/>
          <w:b/>
          <w:bCs/>
          <w:color w:val="000000"/>
          <w:sz w:val="28"/>
          <w:szCs w:val="28"/>
        </w:rPr>
      </w:pPr>
      <w:r>
        <w:rPr>
          <w:rFonts w:cs="Times New Roman"/>
          <w:color w:val="000000"/>
          <w:sz w:val="28"/>
          <w:szCs w:val="28"/>
        </w:rPr>
        <w:t>9</w:t>
      </w:r>
      <w:r w:rsidR="004A7F66">
        <w:rPr>
          <w:rFonts w:cs="Times New Roman"/>
          <w:color w:val="000000"/>
          <w:sz w:val="28"/>
          <w:szCs w:val="28"/>
        </w:rPr>
        <w:t>.6 DOA có quyền yêu cầu tái xuất hoặc tiêu hủy bằng chi phí của nhà nhập khẩu, nếu hàng nhập khẩu không đáp ứng điều kiện nhập khẩu</w:t>
      </w:r>
      <w:r w:rsidR="00732225" w:rsidRPr="00732225">
        <w:rPr>
          <w:rFonts w:cs="Times New Roman"/>
          <w:color w:val="000000"/>
          <w:sz w:val="28"/>
          <w:szCs w:val="28"/>
        </w:rPr>
        <w:t>.</w:t>
      </w:r>
      <w:r w:rsidR="00732225" w:rsidRPr="00732225">
        <w:rPr>
          <w:rFonts w:cs="Times New Roman"/>
          <w:color w:val="000000"/>
          <w:sz w:val="28"/>
          <w:szCs w:val="28"/>
        </w:rPr>
        <w:br/>
      </w:r>
    </w:p>
    <w:p w:rsidR="004A7F66" w:rsidRDefault="00E23816" w:rsidP="004A7F66">
      <w:pPr>
        <w:spacing w:after="0" w:line="240" w:lineRule="auto"/>
        <w:rPr>
          <w:rFonts w:cs="Times New Roman"/>
          <w:b/>
          <w:bCs/>
          <w:color w:val="000000"/>
          <w:sz w:val="28"/>
          <w:szCs w:val="28"/>
        </w:rPr>
      </w:pPr>
      <w:r>
        <w:rPr>
          <w:rFonts w:cs="Times New Roman"/>
          <w:b/>
          <w:bCs/>
          <w:color w:val="000000"/>
          <w:sz w:val="28"/>
          <w:szCs w:val="28"/>
        </w:rPr>
        <w:t>10</w:t>
      </w:r>
      <w:r w:rsidR="00732225" w:rsidRPr="00732225">
        <w:rPr>
          <w:rFonts w:cs="Times New Roman"/>
          <w:b/>
          <w:bCs/>
          <w:color w:val="000000"/>
          <w:sz w:val="28"/>
          <w:szCs w:val="28"/>
        </w:rPr>
        <w:t xml:space="preserve">. </w:t>
      </w:r>
      <w:r w:rsidR="004A7F66">
        <w:rPr>
          <w:rFonts w:cs="Times New Roman"/>
          <w:b/>
          <w:bCs/>
          <w:color w:val="000000"/>
          <w:sz w:val="28"/>
          <w:szCs w:val="28"/>
        </w:rPr>
        <w:t>Kiểm tra, giám sát quy trình xuất khẩu</w:t>
      </w:r>
    </w:p>
    <w:p w:rsidR="004A7F66" w:rsidRPr="004A7F66" w:rsidRDefault="00E23816" w:rsidP="004A7F66">
      <w:pPr>
        <w:spacing w:after="0" w:line="240" w:lineRule="auto"/>
        <w:rPr>
          <w:rFonts w:cs="Times New Roman"/>
          <w:bCs/>
          <w:color w:val="000000"/>
          <w:sz w:val="28"/>
          <w:szCs w:val="28"/>
        </w:rPr>
      </w:pPr>
      <w:r>
        <w:rPr>
          <w:rFonts w:cs="Times New Roman"/>
          <w:bCs/>
          <w:color w:val="000000"/>
          <w:sz w:val="28"/>
          <w:szCs w:val="28"/>
        </w:rPr>
        <w:t>10</w:t>
      </w:r>
      <w:r w:rsidR="004A7F66">
        <w:rPr>
          <w:rFonts w:cs="Times New Roman"/>
          <w:bCs/>
          <w:color w:val="000000"/>
          <w:sz w:val="28"/>
          <w:szCs w:val="28"/>
        </w:rPr>
        <w:t xml:space="preserve">.1 DOA có quyền cử cán bộ sang Việt Nam kiểm tra, giám sát quy trình cấp chứng nhận xuất khẩu trước khi cho phép nhập khẩu vào Thái </w:t>
      </w:r>
      <w:proofErr w:type="gramStart"/>
      <w:r w:rsidR="004A7F66">
        <w:rPr>
          <w:rFonts w:cs="Times New Roman"/>
          <w:bCs/>
          <w:color w:val="000000"/>
          <w:sz w:val="28"/>
          <w:szCs w:val="28"/>
        </w:rPr>
        <w:t>Lan</w:t>
      </w:r>
      <w:proofErr w:type="gramEnd"/>
      <w:r w:rsidR="004A7F66">
        <w:rPr>
          <w:rFonts w:cs="Times New Roman"/>
          <w:bCs/>
          <w:color w:val="000000"/>
          <w:sz w:val="28"/>
          <w:szCs w:val="28"/>
        </w:rPr>
        <w:t>.</w:t>
      </w:r>
      <w:r w:rsidR="003F0196">
        <w:rPr>
          <w:rFonts w:cs="Times New Roman"/>
          <w:bCs/>
          <w:color w:val="000000"/>
          <w:sz w:val="28"/>
          <w:szCs w:val="28"/>
        </w:rPr>
        <w:t xml:space="preserve"> </w:t>
      </w:r>
      <w:r w:rsidR="004A7F66">
        <w:rPr>
          <w:rFonts w:cs="Times New Roman"/>
          <w:bCs/>
          <w:color w:val="000000"/>
          <w:sz w:val="28"/>
          <w:szCs w:val="28"/>
        </w:rPr>
        <w:t>Chi phí đi kiểm tra sẽ do Việt Nam chi trả.</w:t>
      </w:r>
    </w:p>
    <w:p w:rsidR="00993F35" w:rsidRDefault="00E23816" w:rsidP="004A7F66">
      <w:pPr>
        <w:spacing w:after="0" w:line="240" w:lineRule="auto"/>
        <w:rPr>
          <w:rFonts w:cs="Times New Roman"/>
          <w:color w:val="000000"/>
          <w:sz w:val="28"/>
          <w:szCs w:val="28"/>
        </w:rPr>
      </w:pPr>
      <w:r>
        <w:rPr>
          <w:rFonts w:cs="Times New Roman"/>
          <w:iCs/>
          <w:color w:val="000000"/>
          <w:sz w:val="28"/>
          <w:szCs w:val="28"/>
        </w:rPr>
        <w:t>10</w:t>
      </w:r>
      <w:r w:rsidR="003F0196">
        <w:rPr>
          <w:rFonts w:cs="Times New Roman"/>
          <w:iCs/>
          <w:color w:val="000000"/>
          <w:sz w:val="28"/>
          <w:szCs w:val="28"/>
        </w:rPr>
        <w:t>.2</w:t>
      </w:r>
      <w:r>
        <w:rPr>
          <w:rFonts w:cs="Times New Roman"/>
          <w:iCs/>
          <w:color w:val="000000"/>
          <w:sz w:val="28"/>
          <w:szCs w:val="28"/>
        </w:rPr>
        <w:t xml:space="preserve"> </w:t>
      </w:r>
      <w:r w:rsidR="004A7F66">
        <w:rPr>
          <w:rFonts w:cs="Times New Roman"/>
          <w:iCs/>
          <w:color w:val="000000"/>
          <w:sz w:val="28"/>
          <w:szCs w:val="28"/>
        </w:rPr>
        <w:t>Trong trường hợp tạm dừng nhậ</w:t>
      </w:r>
      <w:r w:rsidR="0029526A">
        <w:rPr>
          <w:rFonts w:cs="Times New Roman"/>
          <w:iCs/>
          <w:color w:val="000000"/>
          <w:sz w:val="28"/>
          <w:szCs w:val="28"/>
        </w:rPr>
        <w:t>p</w:t>
      </w:r>
      <w:r w:rsidR="004A7F66">
        <w:rPr>
          <w:rFonts w:cs="Times New Roman"/>
          <w:iCs/>
          <w:color w:val="000000"/>
          <w:sz w:val="28"/>
          <w:szCs w:val="28"/>
        </w:rPr>
        <w:t xml:space="preserve"> khẩu, DOA có thể kiểm tra, giám sát quy trình chứng nhận xuất khẩu tại Việt Nam trước khi ra quyết định cho phép nhập khẩu trở lại. Nếu DOA thấy cần tiến hành kiểm tra, giám sát, chi phí sẽ do phía Việt Nam chi trả.</w:t>
      </w:r>
      <w:r w:rsidR="00732225" w:rsidRPr="00732225">
        <w:rPr>
          <w:rFonts w:cs="Times New Roman"/>
          <w:color w:val="000000"/>
          <w:sz w:val="28"/>
          <w:szCs w:val="28"/>
        </w:rPr>
        <w:t xml:space="preserve"> </w:t>
      </w:r>
    </w:p>
    <w:p w:rsidR="00E23816" w:rsidRPr="00732225" w:rsidRDefault="00E23816" w:rsidP="004A7F66">
      <w:pPr>
        <w:spacing w:after="0" w:line="240" w:lineRule="auto"/>
        <w:rPr>
          <w:rFonts w:cs="Times New Roman"/>
          <w:sz w:val="28"/>
          <w:szCs w:val="28"/>
        </w:rPr>
      </w:pPr>
    </w:p>
    <w:sectPr w:rsidR="00E23816" w:rsidRPr="00732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25"/>
    <w:rsid w:val="000E1589"/>
    <w:rsid w:val="001046A9"/>
    <w:rsid w:val="001639CD"/>
    <w:rsid w:val="00233C8D"/>
    <w:rsid w:val="0029526A"/>
    <w:rsid w:val="003F0196"/>
    <w:rsid w:val="00452D79"/>
    <w:rsid w:val="004A7F66"/>
    <w:rsid w:val="004C7B4A"/>
    <w:rsid w:val="00500CDA"/>
    <w:rsid w:val="00686BFB"/>
    <w:rsid w:val="006E0449"/>
    <w:rsid w:val="00732225"/>
    <w:rsid w:val="008F7344"/>
    <w:rsid w:val="00962003"/>
    <w:rsid w:val="009725ED"/>
    <w:rsid w:val="00993F35"/>
    <w:rsid w:val="00AE09E5"/>
    <w:rsid w:val="00B63E8E"/>
    <w:rsid w:val="00C81053"/>
    <w:rsid w:val="00CA38DD"/>
    <w:rsid w:val="00E23816"/>
    <w:rsid w:val="00E4235B"/>
    <w:rsid w:val="00EE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82EFE-3B4C-475C-A4ED-E314FF6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2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3</cp:revision>
  <dcterms:created xsi:type="dcterms:W3CDTF">2021-05-18T09:13:00Z</dcterms:created>
  <dcterms:modified xsi:type="dcterms:W3CDTF">2021-05-18T09:34:00Z</dcterms:modified>
</cp:coreProperties>
</file>